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7F" w:rsidRPr="00B23EAC" w:rsidRDefault="0051507F" w:rsidP="00B23EAC">
      <w:pPr>
        <w:tabs>
          <w:tab w:val="left" w:pos="7365"/>
        </w:tabs>
        <w:rPr>
          <w:rFonts w:ascii="Tahoma" w:hAnsi="Tahoma" w:cs="Tahoma"/>
          <w:sz w:val="24"/>
          <w:szCs w:val="24"/>
        </w:rPr>
      </w:pPr>
      <w:r w:rsidRPr="0054376A">
        <w:rPr>
          <w:rFonts w:ascii="Tahoma" w:hAnsi="Tahoma" w:cs="Tahoma"/>
          <w:noProof/>
          <w:sz w:val="24"/>
          <w:szCs w:val="24"/>
          <w:lang w:val="en-ZA" w:eastAsia="en-Z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1454150</wp:posOffset>
            </wp:positionH>
            <wp:positionV relativeFrom="paragraph">
              <wp:posOffset>-173990</wp:posOffset>
            </wp:positionV>
            <wp:extent cx="2606675" cy="1793875"/>
            <wp:effectExtent l="19050" t="0" r="3175" b="0"/>
            <wp:wrapTight wrapText="bothSides">
              <wp:wrapPolygon edited="0">
                <wp:start x="-158" y="0"/>
                <wp:lineTo x="-158" y="21332"/>
                <wp:lineTo x="21626" y="21332"/>
                <wp:lineTo x="21626" y="0"/>
                <wp:lineTo x="-158" y="0"/>
              </wp:wrapPolygon>
            </wp:wrapTight>
            <wp:docPr id="2" name="Picture 3" descr="Ngwath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gwathe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07F" w:rsidRDefault="0051507F" w:rsidP="006341EC">
      <w:pPr>
        <w:rPr>
          <w:b/>
          <w:noProof/>
          <w:sz w:val="20"/>
          <w:szCs w:val="20"/>
        </w:rPr>
      </w:pPr>
    </w:p>
    <w:p w:rsidR="001F366B" w:rsidRDefault="001F366B" w:rsidP="00380162">
      <w:pPr>
        <w:jc w:val="center"/>
        <w:rPr>
          <w:b/>
          <w:noProof/>
          <w:sz w:val="32"/>
          <w:szCs w:val="32"/>
        </w:rPr>
      </w:pPr>
    </w:p>
    <w:p w:rsidR="00B23EAC" w:rsidRDefault="00B23EAC" w:rsidP="00380162">
      <w:pPr>
        <w:jc w:val="center"/>
        <w:rPr>
          <w:b/>
          <w:noProof/>
          <w:sz w:val="32"/>
          <w:szCs w:val="32"/>
        </w:rPr>
      </w:pPr>
    </w:p>
    <w:p w:rsidR="00B23EAC" w:rsidRDefault="00B23EAC" w:rsidP="00380162">
      <w:pPr>
        <w:jc w:val="center"/>
        <w:rPr>
          <w:b/>
          <w:noProof/>
          <w:sz w:val="32"/>
          <w:szCs w:val="32"/>
        </w:rPr>
      </w:pPr>
    </w:p>
    <w:p w:rsidR="006323A4" w:rsidRDefault="006323A4" w:rsidP="00AF02A2">
      <w:pPr>
        <w:rPr>
          <w:b/>
          <w:noProof/>
          <w:sz w:val="32"/>
          <w:szCs w:val="32"/>
        </w:rPr>
      </w:pPr>
    </w:p>
    <w:p w:rsidR="00B23EAC" w:rsidRDefault="00B23EAC" w:rsidP="00380162">
      <w:pPr>
        <w:jc w:val="center"/>
        <w:rPr>
          <w:b/>
          <w:noProof/>
          <w:sz w:val="32"/>
          <w:szCs w:val="32"/>
        </w:rPr>
      </w:pPr>
    </w:p>
    <w:p w:rsidR="006323A4" w:rsidRDefault="006323A4" w:rsidP="00B23EAC">
      <w:pPr>
        <w:pStyle w:val="Title"/>
        <w:jc w:val="center"/>
        <w:rPr>
          <w:b/>
          <w:noProof/>
          <w:sz w:val="36"/>
          <w:szCs w:val="36"/>
        </w:rPr>
      </w:pPr>
    </w:p>
    <w:p w:rsidR="00B23EAC" w:rsidRPr="00A93045" w:rsidRDefault="00B23EAC" w:rsidP="00B23EAC">
      <w:pPr>
        <w:pStyle w:val="Title"/>
        <w:jc w:val="center"/>
        <w:rPr>
          <w:rFonts w:ascii="Bookman Old Style" w:hAnsi="Bookman Old Style"/>
          <w:b/>
          <w:noProof/>
          <w:sz w:val="36"/>
          <w:szCs w:val="36"/>
        </w:rPr>
      </w:pPr>
      <w:r w:rsidRPr="00A93045">
        <w:rPr>
          <w:rFonts w:ascii="Bookman Old Style" w:hAnsi="Bookman Old Style"/>
          <w:b/>
          <w:noProof/>
          <w:sz w:val="36"/>
          <w:szCs w:val="36"/>
        </w:rPr>
        <w:t>NGWATHE LOCAL MUNICIPALITY</w:t>
      </w:r>
      <w:r w:rsidR="0070159F" w:rsidRPr="00A93045">
        <w:rPr>
          <w:rFonts w:ascii="Bookman Old Style" w:hAnsi="Bookman Old Style"/>
          <w:b/>
          <w:noProof/>
          <w:sz w:val="32"/>
          <w:szCs w:val="32"/>
        </w:rPr>
        <w:t xml:space="preserve"> </w:t>
      </w:r>
    </w:p>
    <w:tbl>
      <w:tblPr>
        <w:tblStyle w:val="TableGrid"/>
        <w:tblW w:w="0" w:type="auto"/>
        <w:jc w:val="center"/>
        <w:tblInd w:w="4219" w:type="dxa"/>
        <w:tblLook w:val="04A0" w:firstRow="1" w:lastRow="0" w:firstColumn="1" w:lastColumn="0" w:noHBand="0" w:noVBand="1"/>
      </w:tblPr>
      <w:tblGrid>
        <w:gridCol w:w="3342"/>
      </w:tblGrid>
      <w:tr w:rsidR="00B23EAC" w:rsidRPr="00A93045" w:rsidTr="001C6274">
        <w:trPr>
          <w:trHeight w:val="403"/>
          <w:jc w:val="center"/>
        </w:trPr>
        <w:tc>
          <w:tcPr>
            <w:tcW w:w="3342" w:type="dxa"/>
            <w:shd w:val="clear" w:color="auto" w:fill="4BACC6" w:themeFill="accent5"/>
          </w:tcPr>
          <w:p w:rsidR="00B23EAC" w:rsidRPr="00A93045" w:rsidRDefault="00B23EAC" w:rsidP="00380162">
            <w:pPr>
              <w:jc w:val="center"/>
              <w:rPr>
                <w:rFonts w:ascii="Bookman Old Style" w:hAnsi="Bookman Old Style"/>
                <w:b/>
                <w:noProof/>
                <w:sz w:val="32"/>
                <w:szCs w:val="32"/>
              </w:rPr>
            </w:pPr>
            <w:r w:rsidRPr="00A93045">
              <w:rPr>
                <w:rFonts w:ascii="Bookman Old Style" w:hAnsi="Bookman Old Style"/>
                <w:b/>
                <w:noProof/>
                <w:sz w:val="32"/>
                <w:szCs w:val="32"/>
              </w:rPr>
              <w:t>IDP REP FORUM</w:t>
            </w:r>
          </w:p>
        </w:tc>
      </w:tr>
    </w:tbl>
    <w:p w:rsidR="005D5520" w:rsidRPr="00A93045" w:rsidRDefault="00D229E1" w:rsidP="00A93045">
      <w:pPr>
        <w:jc w:val="center"/>
        <w:rPr>
          <w:rFonts w:ascii="Bookman Old Style" w:hAnsi="Bookman Old Style"/>
          <w:b/>
          <w:noProof/>
          <w:sz w:val="32"/>
          <w:szCs w:val="32"/>
        </w:rPr>
      </w:pPr>
      <w:r w:rsidRPr="00A93045">
        <w:rPr>
          <w:rFonts w:ascii="Bookman Old Style" w:hAnsi="Bookman Old Style"/>
          <w:b/>
          <w:noProof/>
          <w:sz w:val="32"/>
          <w:szCs w:val="32"/>
        </w:rPr>
        <w:t xml:space="preserve">            </w:t>
      </w:r>
      <w:r w:rsidR="0070159F" w:rsidRPr="00A93045">
        <w:rPr>
          <w:rFonts w:ascii="Bookman Old Style" w:hAnsi="Bookman Old Style"/>
          <w:b/>
          <w:noProof/>
          <w:sz w:val="20"/>
          <w:szCs w:val="20"/>
        </w:rPr>
        <w:t xml:space="preserve">                                             </w:t>
      </w:r>
    </w:p>
    <w:p w:rsidR="005D5520" w:rsidRPr="00A93045" w:rsidRDefault="005D5520" w:rsidP="005D5520">
      <w:pPr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</w:p>
    <w:p w:rsidR="000D3CD2" w:rsidRPr="00A93045" w:rsidRDefault="000D3CD2" w:rsidP="005D5520">
      <w:pPr>
        <w:jc w:val="both"/>
        <w:rPr>
          <w:rFonts w:ascii="Bookman Old Style" w:hAnsi="Bookman Old Style"/>
          <w:sz w:val="24"/>
          <w:szCs w:val="24"/>
        </w:rPr>
      </w:pPr>
      <w:r w:rsidRPr="00A93045">
        <w:rPr>
          <w:rFonts w:ascii="Bookman Old Style" w:hAnsi="Bookman Old Style"/>
          <w:sz w:val="24"/>
          <w:szCs w:val="24"/>
        </w:rPr>
        <w:t>Notice is hereb</w:t>
      </w:r>
      <w:r w:rsidR="00AA6F38">
        <w:rPr>
          <w:rFonts w:ascii="Bookman Old Style" w:hAnsi="Bookman Old Style"/>
          <w:sz w:val="24"/>
          <w:szCs w:val="24"/>
        </w:rPr>
        <w:t xml:space="preserve">y issued in terms of Chapter 4, </w:t>
      </w:r>
      <w:r w:rsidRPr="00A93045">
        <w:rPr>
          <w:rFonts w:ascii="Bookman Old Style" w:hAnsi="Bookman Old Style"/>
          <w:sz w:val="24"/>
          <w:szCs w:val="24"/>
        </w:rPr>
        <w:t>5</w:t>
      </w:r>
      <w:r w:rsidR="00AA6F38">
        <w:rPr>
          <w:rFonts w:ascii="Bookman Old Style" w:hAnsi="Bookman Old Style"/>
          <w:sz w:val="24"/>
          <w:szCs w:val="24"/>
        </w:rPr>
        <w:t>&amp; 6</w:t>
      </w:r>
      <w:r w:rsidRPr="00A93045">
        <w:rPr>
          <w:rFonts w:ascii="Bookman Old Style" w:hAnsi="Bookman Old Style"/>
          <w:sz w:val="24"/>
          <w:szCs w:val="24"/>
        </w:rPr>
        <w:t xml:space="preserve"> of the Municipal Systems Act 32 of 2000.</w:t>
      </w:r>
    </w:p>
    <w:p w:rsidR="000D3CD2" w:rsidRPr="00A93045" w:rsidRDefault="000D3CD2" w:rsidP="005D5520">
      <w:pPr>
        <w:jc w:val="both"/>
        <w:rPr>
          <w:rFonts w:ascii="Bookman Old Style" w:hAnsi="Bookman Old Style"/>
          <w:sz w:val="24"/>
          <w:szCs w:val="24"/>
        </w:rPr>
      </w:pPr>
    </w:p>
    <w:p w:rsidR="005D5520" w:rsidRPr="00A93045" w:rsidRDefault="00AA6F38" w:rsidP="0047687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Her worship, the Mayor</w:t>
      </w:r>
      <w:r w:rsidR="005D5520" w:rsidRPr="00A93045">
        <w:rPr>
          <w:rFonts w:ascii="Bookman Old Style" w:hAnsi="Bookman Old Style"/>
          <w:sz w:val="24"/>
          <w:szCs w:val="24"/>
        </w:rPr>
        <w:t xml:space="preserve"> of </w:t>
      </w:r>
      <w:proofErr w:type="spellStart"/>
      <w:r w:rsidR="005D5520" w:rsidRPr="00A93045">
        <w:rPr>
          <w:rFonts w:ascii="Bookman Old Style" w:hAnsi="Bookman Old Style"/>
          <w:sz w:val="24"/>
          <w:szCs w:val="24"/>
        </w:rPr>
        <w:t>Ngwathe</w:t>
      </w:r>
      <w:proofErr w:type="spellEnd"/>
      <w:r w:rsidR="005D5520" w:rsidRPr="00A93045">
        <w:rPr>
          <w:rFonts w:ascii="Bookman Old Style" w:hAnsi="Bookman Old Style"/>
          <w:sz w:val="24"/>
          <w:szCs w:val="24"/>
        </w:rPr>
        <w:t xml:space="preserve"> Local Municipality </w:t>
      </w:r>
      <w:proofErr w:type="spellStart"/>
      <w:r w:rsidR="005D5520" w:rsidRPr="00A93045">
        <w:rPr>
          <w:rFonts w:ascii="Bookman Old Style" w:hAnsi="Bookman Old Style"/>
          <w:sz w:val="24"/>
          <w:szCs w:val="24"/>
        </w:rPr>
        <w:t>Councillor</w:t>
      </w:r>
      <w:proofErr w:type="spellEnd"/>
      <w:r w:rsidR="00E92941" w:rsidRPr="00A93045">
        <w:rPr>
          <w:rFonts w:ascii="Bookman Old Style" w:hAnsi="Bookman Old Style"/>
          <w:sz w:val="24"/>
          <w:szCs w:val="24"/>
        </w:rPr>
        <w:t xml:space="preserve"> </w:t>
      </w:r>
      <w:r w:rsidR="006341EC" w:rsidRPr="00A93045">
        <w:rPr>
          <w:rFonts w:ascii="Bookman Old Style" w:hAnsi="Bookman Old Style"/>
          <w:sz w:val="24"/>
          <w:szCs w:val="24"/>
        </w:rPr>
        <w:t>Joey Mochela</w:t>
      </w:r>
      <w:r w:rsidR="00E92941" w:rsidRPr="00A93045">
        <w:rPr>
          <w:rFonts w:ascii="Bookman Old Style" w:hAnsi="Bookman Old Style"/>
          <w:sz w:val="24"/>
          <w:szCs w:val="24"/>
        </w:rPr>
        <w:t xml:space="preserve"> </w:t>
      </w:r>
      <w:r w:rsidR="006323A4" w:rsidRPr="00A93045">
        <w:rPr>
          <w:rFonts w:ascii="Bookman Old Style" w:hAnsi="Bookman Old Style"/>
          <w:sz w:val="24"/>
          <w:szCs w:val="24"/>
        </w:rPr>
        <w:t>hereby extends</w:t>
      </w:r>
      <w:r w:rsidR="005D5520" w:rsidRPr="00A93045">
        <w:rPr>
          <w:rFonts w:ascii="Bookman Old Style" w:hAnsi="Bookman Old Style"/>
          <w:sz w:val="24"/>
          <w:szCs w:val="24"/>
        </w:rPr>
        <w:t xml:space="preserve"> an invitation to </w:t>
      </w:r>
      <w:r w:rsidR="006323A4" w:rsidRPr="00A93045">
        <w:rPr>
          <w:rFonts w:ascii="Bookman Old Style" w:hAnsi="Bookman Old Style"/>
          <w:sz w:val="24"/>
          <w:szCs w:val="24"/>
        </w:rPr>
        <w:t>the Representatives of</w:t>
      </w:r>
      <w:r w:rsidR="00E92941" w:rsidRPr="00A93045">
        <w:rPr>
          <w:rFonts w:ascii="Bookman Old Style" w:hAnsi="Bookman Old Style"/>
          <w:sz w:val="24"/>
          <w:szCs w:val="24"/>
        </w:rPr>
        <w:t xml:space="preserve"> the Community, Ward C</w:t>
      </w:r>
      <w:r w:rsidR="005D5520" w:rsidRPr="00A93045">
        <w:rPr>
          <w:rFonts w:ascii="Bookman Old Style" w:hAnsi="Bookman Old Style"/>
          <w:sz w:val="24"/>
          <w:szCs w:val="24"/>
        </w:rPr>
        <w:t>ommittees,</w:t>
      </w:r>
      <w:r w:rsidR="006323A4" w:rsidRPr="00A93045">
        <w:rPr>
          <w:rFonts w:ascii="Bookman Old Style" w:hAnsi="Bookman Old Style"/>
          <w:sz w:val="24"/>
          <w:szCs w:val="24"/>
        </w:rPr>
        <w:t xml:space="preserve"> </w:t>
      </w:r>
      <w:r w:rsidR="00086AC6" w:rsidRPr="00A93045">
        <w:rPr>
          <w:rFonts w:ascii="Bookman Old Style" w:hAnsi="Bookman Old Style"/>
          <w:sz w:val="24"/>
          <w:szCs w:val="24"/>
        </w:rPr>
        <w:t>CDW’s</w:t>
      </w:r>
      <w:r w:rsidR="004F2A6C" w:rsidRPr="00A93045">
        <w:rPr>
          <w:rFonts w:ascii="Bookman Old Style" w:hAnsi="Bookman Old Style"/>
          <w:sz w:val="24"/>
          <w:szCs w:val="24"/>
        </w:rPr>
        <w:t>, NGO’s</w:t>
      </w:r>
      <w:r w:rsidR="005D5520" w:rsidRPr="00A93045">
        <w:rPr>
          <w:rFonts w:ascii="Bookman Old Style" w:hAnsi="Bookman Old Style"/>
          <w:sz w:val="24"/>
          <w:szCs w:val="24"/>
        </w:rPr>
        <w:t xml:space="preserve">, CBO’s, FBO’s, Business, Traditional leaders, Political Parties, Youth formations, Structures for People with Disabilities </w:t>
      </w:r>
      <w:proofErr w:type="spellStart"/>
      <w:r w:rsidR="005D5520" w:rsidRPr="00A93045">
        <w:rPr>
          <w:rFonts w:ascii="Bookman Old Style" w:hAnsi="Bookman Old Style"/>
          <w:sz w:val="24"/>
          <w:szCs w:val="24"/>
        </w:rPr>
        <w:t>etc</w:t>
      </w:r>
      <w:proofErr w:type="spellEnd"/>
      <w:r w:rsidR="00A93045">
        <w:rPr>
          <w:rFonts w:ascii="Bookman Old Style" w:hAnsi="Bookman Old Style"/>
          <w:sz w:val="24"/>
          <w:szCs w:val="24"/>
        </w:rPr>
        <w:t>,</w:t>
      </w:r>
      <w:r w:rsidR="005D5520" w:rsidRPr="00A93045">
        <w:rPr>
          <w:rFonts w:ascii="Bookman Old Style" w:hAnsi="Bookman Old Style"/>
          <w:sz w:val="24"/>
          <w:szCs w:val="24"/>
        </w:rPr>
        <w:t xml:space="preserve"> </w:t>
      </w:r>
      <w:bookmarkStart w:id="0" w:name="_GoBack"/>
      <w:bookmarkEnd w:id="0"/>
      <w:r w:rsidR="004F2A6C" w:rsidRPr="00A93045">
        <w:rPr>
          <w:rFonts w:ascii="Bookman Old Style" w:hAnsi="Bookman Old Style"/>
          <w:sz w:val="24"/>
          <w:szCs w:val="24"/>
        </w:rPr>
        <w:t>to the</w:t>
      </w:r>
      <w:r w:rsidR="006323A4" w:rsidRPr="00A93045">
        <w:rPr>
          <w:rFonts w:ascii="Bookman Old Style" w:hAnsi="Bookman Old Style"/>
          <w:sz w:val="24"/>
          <w:szCs w:val="24"/>
        </w:rPr>
        <w:t xml:space="preserve"> IDP Representative Forum</w:t>
      </w:r>
      <w:r w:rsidR="00476870">
        <w:rPr>
          <w:rFonts w:ascii="Bookman Old Style" w:hAnsi="Bookman Old Style"/>
          <w:sz w:val="24"/>
          <w:szCs w:val="24"/>
        </w:rPr>
        <w:t xml:space="preserve"> to discuss the 2012-2013 Annual Report and IDP projects which will </w:t>
      </w:r>
      <w:r w:rsidR="006323A4" w:rsidRPr="00A93045">
        <w:rPr>
          <w:rFonts w:ascii="Bookman Old Style" w:hAnsi="Bookman Old Style"/>
          <w:sz w:val="24"/>
          <w:szCs w:val="24"/>
        </w:rPr>
        <w:t>be held under the following arrangements:</w:t>
      </w:r>
    </w:p>
    <w:p w:rsidR="006323A4" w:rsidRPr="00A93045" w:rsidRDefault="006323A4" w:rsidP="005D5520">
      <w:pPr>
        <w:jc w:val="both"/>
        <w:rPr>
          <w:rFonts w:ascii="Bookman Old Style" w:hAnsi="Bookman Old Style"/>
          <w:sz w:val="20"/>
          <w:szCs w:val="20"/>
        </w:rPr>
      </w:pPr>
    </w:p>
    <w:p w:rsidR="006323A4" w:rsidRPr="00A93045" w:rsidRDefault="006323A4" w:rsidP="005D5520">
      <w:pPr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1701"/>
        <w:gridCol w:w="3118"/>
      </w:tblGrid>
      <w:tr w:rsidR="006323A4" w:rsidRPr="00A93045" w:rsidTr="003F6403">
        <w:tc>
          <w:tcPr>
            <w:tcW w:w="4361" w:type="dxa"/>
            <w:shd w:val="clear" w:color="auto" w:fill="4BACC6" w:themeFill="accent5"/>
          </w:tcPr>
          <w:p w:rsidR="006323A4" w:rsidRPr="00A93045" w:rsidRDefault="006323A4" w:rsidP="005D5520">
            <w:pPr>
              <w:rPr>
                <w:rFonts w:ascii="Bookman Old Style" w:hAnsi="Bookman Old Style"/>
                <w:b/>
                <w:sz w:val="32"/>
                <w:szCs w:val="32"/>
              </w:rPr>
            </w:pPr>
            <w:r w:rsidRPr="00A93045">
              <w:rPr>
                <w:rFonts w:ascii="Bookman Old Style" w:hAnsi="Bookman Old Style"/>
                <w:b/>
                <w:sz w:val="32"/>
                <w:szCs w:val="32"/>
              </w:rPr>
              <w:t>DATE</w:t>
            </w:r>
          </w:p>
        </w:tc>
        <w:tc>
          <w:tcPr>
            <w:tcW w:w="1701" w:type="dxa"/>
            <w:shd w:val="clear" w:color="auto" w:fill="4BACC6" w:themeFill="accent5"/>
          </w:tcPr>
          <w:p w:rsidR="006323A4" w:rsidRPr="00A93045" w:rsidRDefault="006323A4" w:rsidP="005D5520">
            <w:pPr>
              <w:rPr>
                <w:rFonts w:ascii="Bookman Old Style" w:hAnsi="Bookman Old Style"/>
                <w:b/>
                <w:sz w:val="32"/>
                <w:szCs w:val="32"/>
              </w:rPr>
            </w:pPr>
            <w:r w:rsidRPr="00A93045">
              <w:rPr>
                <w:rFonts w:ascii="Bookman Old Style" w:hAnsi="Bookman Old Style"/>
                <w:b/>
                <w:sz w:val="32"/>
                <w:szCs w:val="32"/>
              </w:rPr>
              <w:t>TIME</w:t>
            </w:r>
          </w:p>
        </w:tc>
        <w:tc>
          <w:tcPr>
            <w:tcW w:w="3118" w:type="dxa"/>
            <w:shd w:val="clear" w:color="auto" w:fill="4BACC6" w:themeFill="accent5"/>
          </w:tcPr>
          <w:p w:rsidR="006323A4" w:rsidRPr="00A93045" w:rsidRDefault="006323A4" w:rsidP="005D5520">
            <w:pPr>
              <w:rPr>
                <w:rFonts w:ascii="Bookman Old Style" w:hAnsi="Bookman Old Style"/>
                <w:b/>
                <w:sz w:val="32"/>
                <w:szCs w:val="32"/>
              </w:rPr>
            </w:pPr>
            <w:r w:rsidRPr="00A93045">
              <w:rPr>
                <w:rFonts w:ascii="Bookman Old Style" w:hAnsi="Bookman Old Style"/>
                <w:b/>
                <w:sz w:val="32"/>
                <w:szCs w:val="32"/>
              </w:rPr>
              <w:t>VENUE</w:t>
            </w:r>
          </w:p>
        </w:tc>
      </w:tr>
      <w:tr w:rsidR="006323A4" w:rsidRPr="00A93045" w:rsidTr="003F6403">
        <w:tc>
          <w:tcPr>
            <w:tcW w:w="4361" w:type="dxa"/>
          </w:tcPr>
          <w:p w:rsidR="006323A4" w:rsidRPr="00A93045" w:rsidRDefault="00DB3307" w:rsidP="005D5520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12 </w:t>
            </w:r>
            <w:r w:rsidR="00E95A97">
              <w:rPr>
                <w:rFonts w:ascii="Bookman Old Style" w:hAnsi="Bookman Old Style"/>
                <w:sz w:val="28"/>
                <w:szCs w:val="28"/>
              </w:rPr>
              <w:t xml:space="preserve">March 2014 </w:t>
            </w:r>
            <w:r>
              <w:rPr>
                <w:rFonts w:ascii="Bookman Old Style" w:hAnsi="Bookman Old Style"/>
                <w:sz w:val="28"/>
                <w:szCs w:val="28"/>
              </w:rPr>
              <w:t>(Wednesday</w:t>
            </w:r>
            <w:r w:rsidR="00B92B44" w:rsidRPr="00A93045"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6323A4" w:rsidRPr="00A93045" w:rsidRDefault="00E95A97" w:rsidP="005D5520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09</w:t>
            </w:r>
            <w:r w:rsidR="006323A4" w:rsidRPr="00A93045">
              <w:rPr>
                <w:rFonts w:ascii="Bookman Old Style" w:hAnsi="Bookman Old Style"/>
                <w:sz w:val="28"/>
                <w:szCs w:val="28"/>
              </w:rPr>
              <w:t>:00</w:t>
            </w:r>
          </w:p>
        </w:tc>
        <w:tc>
          <w:tcPr>
            <w:tcW w:w="3118" w:type="dxa"/>
          </w:tcPr>
          <w:p w:rsidR="006323A4" w:rsidRPr="00A93045" w:rsidRDefault="00476870" w:rsidP="005D5520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Vredefort</w:t>
            </w:r>
            <w:proofErr w:type="spellEnd"/>
            <w:r w:rsidR="001C6274">
              <w:rPr>
                <w:rFonts w:ascii="Bookman Old Style" w:hAnsi="Bookman Old Style"/>
                <w:sz w:val="28"/>
                <w:szCs w:val="28"/>
              </w:rPr>
              <w:t xml:space="preserve"> Town Hall</w:t>
            </w:r>
          </w:p>
        </w:tc>
      </w:tr>
    </w:tbl>
    <w:p w:rsidR="006323A4" w:rsidRPr="00A93045" w:rsidRDefault="006323A4" w:rsidP="005D5520">
      <w:pPr>
        <w:rPr>
          <w:rFonts w:ascii="Bookman Old Style" w:hAnsi="Bookman Old Style"/>
          <w:sz w:val="20"/>
          <w:szCs w:val="20"/>
        </w:rPr>
      </w:pPr>
    </w:p>
    <w:p w:rsidR="006323A4" w:rsidRPr="00A93045" w:rsidRDefault="006323A4" w:rsidP="005D5520">
      <w:pPr>
        <w:rPr>
          <w:rFonts w:ascii="Bookman Old Style" w:hAnsi="Bookman Old Style"/>
          <w:sz w:val="20"/>
          <w:szCs w:val="20"/>
        </w:rPr>
      </w:pPr>
    </w:p>
    <w:p w:rsidR="006323A4" w:rsidRPr="00A93045" w:rsidRDefault="006323A4" w:rsidP="005D5520">
      <w:pPr>
        <w:rPr>
          <w:rFonts w:ascii="Bookman Old Style" w:hAnsi="Bookman Old Style"/>
          <w:sz w:val="20"/>
          <w:szCs w:val="20"/>
        </w:rPr>
      </w:pPr>
    </w:p>
    <w:p w:rsidR="006323A4" w:rsidRPr="00A93045" w:rsidRDefault="006323A4" w:rsidP="005D5520">
      <w:pPr>
        <w:rPr>
          <w:rFonts w:ascii="Bookman Old Style" w:hAnsi="Bookman Old Style"/>
          <w:sz w:val="20"/>
          <w:szCs w:val="20"/>
        </w:rPr>
      </w:pPr>
    </w:p>
    <w:p w:rsidR="006341EC" w:rsidRDefault="0051507F" w:rsidP="005D5520">
      <w:pPr>
        <w:rPr>
          <w:rFonts w:ascii="Bookman Old Style" w:hAnsi="Bookman Old Style"/>
          <w:sz w:val="24"/>
          <w:szCs w:val="24"/>
        </w:rPr>
      </w:pPr>
      <w:r w:rsidRPr="00A93045">
        <w:rPr>
          <w:rFonts w:ascii="Bookman Old Style" w:hAnsi="Bookman Old Style"/>
          <w:sz w:val="24"/>
          <w:szCs w:val="24"/>
        </w:rPr>
        <w:t>Enquiries can be directed to:</w:t>
      </w:r>
    </w:p>
    <w:p w:rsidR="001C6274" w:rsidRPr="00A93045" w:rsidRDefault="001C6274" w:rsidP="005D5520">
      <w:pPr>
        <w:rPr>
          <w:rFonts w:ascii="Bookman Old Style" w:hAnsi="Bookman Old Style"/>
          <w:sz w:val="24"/>
          <w:szCs w:val="24"/>
        </w:rPr>
      </w:pPr>
    </w:p>
    <w:p w:rsidR="001C6274" w:rsidRDefault="00A93045" w:rsidP="0051507F">
      <w:pPr>
        <w:rPr>
          <w:rFonts w:ascii="Bookman Old Style" w:hAnsi="Bookman Old Style"/>
          <w:sz w:val="20"/>
          <w:szCs w:val="20"/>
        </w:rPr>
      </w:pPr>
      <w:r w:rsidRPr="00A93045">
        <w:rPr>
          <w:rFonts w:ascii="Bookman Old Style" w:hAnsi="Bookman Old Style"/>
          <w:sz w:val="20"/>
          <w:szCs w:val="20"/>
        </w:rPr>
        <w:t xml:space="preserve"> Mr. </w:t>
      </w:r>
      <w:r w:rsidR="0051507F" w:rsidRPr="00A93045">
        <w:rPr>
          <w:rFonts w:ascii="Bookman Old Style" w:hAnsi="Bookman Old Style"/>
          <w:sz w:val="20"/>
          <w:szCs w:val="20"/>
        </w:rPr>
        <w:t xml:space="preserve">Pule </w:t>
      </w:r>
      <w:proofErr w:type="spellStart"/>
      <w:r w:rsidR="0051507F" w:rsidRPr="00A93045">
        <w:rPr>
          <w:rFonts w:ascii="Bookman Old Style" w:hAnsi="Bookman Old Style"/>
          <w:sz w:val="20"/>
          <w:szCs w:val="20"/>
        </w:rPr>
        <w:t>Tsekedi</w:t>
      </w:r>
      <w:proofErr w:type="spellEnd"/>
    </w:p>
    <w:p w:rsidR="0051507F" w:rsidRPr="00A93045" w:rsidRDefault="00A93045" w:rsidP="0051507F">
      <w:pPr>
        <w:rPr>
          <w:rFonts w:ascii="Bookman Old Style" w:hAnsi="Bookman Old Style"/>
          <w:sz w:val="20"/>
          <w:szCs w:val="20"/>
        </w:rPr>
      </w:pPr>
      <w:r w:rsidRPr="00A93045">
        <w:rPr>
          <w:rFonts w:ascii="Bookman Old Style" w:hAnsi="Bookman Old Style"/>
          <w:sz w:val="20"/>
          <w:szCs w:val="20"/>
        </w:rPr>
        <w:t xml:space="preserve"> </w:t>
      </w:r>
      <w:r w:rsidR="0051507F" w:rsidRPr="00A93045">
        <w:rPr>
          <w:rFonts w:ascii="Bookman Old Style" w:hAnsi="Bookman Old Style"/>
          <w:sz w:val="20"/>
          <w:szCs w:val="20"/>
        </w:rPr>
        <w:t>SESM</w:t>
      </w:r>
    </w:p>
    <w:p w:rsidR="001C6274" w:rsidRDefault="00AF02A2" w:rsidP="0051507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</w:rPr>
        <w:t xml:space="preserve"> </w:t>
      </w:r>
      <w:hyperlink r:id="rId7" w:history="1">
        <w:r w:rsidR="0051507F" w:rsidRPr="00A93045">
          <w:rPr>
            <w:rStyle w:val="Hyperlink"/>
            <w:rFonts w:ascii="Bookman Old Style" w:hAnsi="Bookman Old Style"/>
            <w:color w:val="auto"/>
            <w:sz w:val="20"/>
            <w:szCs w:val="20"/>
          </w:rPr>
          <w:t>tsekedip@ngwathe.co.za</w:t>
        </w:r>
      </w:hyperlink>
      <w:r w:rsidR="00B0481A" w:rsidRPr="00A93045">
        <w:rPr>
          <w:rFonts w:ascii="Bookman Old Style" w:hAnsi="Bookman Old Style"/>
          <w:sz w:val="20"/>
          <w:szCs w:val="20"/>
        </w:rPr>
        <w:t xml:space="preserve">                                  </w:t>
      </w:r>
    </w:p>
    <w:p w:rsidR="0051507F" w:rsidRPr="00A93045" w:rsidRDefault="001C6274" w:rsidP="0051507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  <w:r w:rsidR="00A93045" w:rsidRPr="00A93045">
        <w:rPr>
          <w:rFonts w:ascii="Bookman Old Style" w:hAnsi="Bookman Old Style"/>
          <w:sz w:val="20"/>
          <w:szCs w:val="20"/>
        </w:rPr>
        <w:t>Tel: 056 811 2131</w:t>
      </w:r>
    </w:p>
    <w:p w:rsidR="0051507F" w:rsidRPr="00A93045" w:rsidRDefault="0051507F" w:rsidP="0051507F">
      <w:pPr>
        <w:rPr>
          <w:rFonts w:ascii="Bookman Old Style" w:hAnsi="Bookman Old Style"/>
        </w:rPr>
      </w:pPr>
    </w:p>
    <w:p w:rsidR="0051507F" w:rsidRDefault="0051507F" w:rsidP="0051507F">
      <w:pPr>
        <w:rPr>
          <w:rFonts w:ascii="Bookman Old Style" w:hAnsi="Bookman Old Style"/>
        </w:rPr>
      </w:pPr>
    </w:p>
    <w:p w:rsidR="001C6274" w:rsidRPr="00A93045" w:rsidRDefault="001C6274" w:rsidP="0051507F">
      <w:pPr>
        <w:rPr>
          <w:rFonts w:ascii="Bookman Old Style" w:hAnsi="Bookman Old Style"/>
        </w:rPr>
      </w:pPr>
    </w:p>
    <w:p w:rsidR="0051507F" w:rsidRPr="00A93045" w:rsidRDefault="00E95A97" w:rsidP="0051507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………………………………….</w:t>
      </w:r>
    </w:p>
    <w:p w:rsidR="0051507F" w:rsidRPr="00A93045" w:rsidRDefault="0051507F" w:rsidP="0051507F">
      <w:pPr>
        <w:rPr>
          <w:rFonts w:ascii="Bookman Old Style" w:hAnsi="Bookman Old Style"/>
          <w:b/>
        </w:rPr>
      </w:pPr>
      <w:r w:rsidRPr="00A93045">
        <w:rPr>
          <w:rFonts w:ascii="Bookman Old Style" w:hAnsi="Bookman Old Style"/>
          <w:b/>
        </w:rPr>
        <w:t>ADV THABO MOKOENA</w:t>
      </w:r>
    </w:p>
    <w:p w:rsidR="000A56CF" w:rsidRPr="00E95A97" w:rsidRDefault="0051507F">
      <w:pPr>
        <w:rPr>
          <w:rFonts w:ascii="Bookman Old Style" w:hAnsi="Bookman Old Style"/>
          <w:b/>
        </w:rPr>
      </w:pPr>
      <w:r w:rsidRPr="00E95A97">
        <w:rPr>
          <w:rFonts w:ascii="Bookman Old Style" w:hAnsi="Bookman Old Style"/>
          <w:b/>
        </w:rPr>
        <w:t>MUNICIPAL MANAGER</w:t>
      </w:r>
    </w:p>
    <w:p w:rsidR="00513F8C" w:rsidRPr="00A93045" w:rsidRDefault="00513F8C">
      <w:pPr>
        <w:rPr>
          <w:rFonts w:ascii="Bookman Old Style" w:hAnsi="Bookman Old Style"/>
          <w:b/>
        </w:rPr>
      </w:pPr>
    </w:p>
    <w:p w:rsidR="00513F8C" w:rsidRPr="00DE4D92" w:rsidRDefault="00513F8C">
      <w:pPr>
        <w:rPr>
          <w:b/>
        </w:rPr>
      </w:pPr>
    </w:p>
    <w:sectPr w:rsidR="00513F8C" w:rsidRPr="00DE4D92" w:rsidSect="000A5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4ADC"/>
    <w:multiLevelType w:val="hybridMultilevel"/>
    <w:tmpl w:val="3CD62B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20"/>
    <w:rsid w:val="0000184B"/>
    <w:rsid w:val="00082A8C"/>
    <w:rsid w:val="00086AC6"/>
    <w:rsid w:val="000A16D5"/>
    <w:rsid w:val="000A56CF"/>
    <w:rsid w:val="000D3CD2"/>
    <w:rsid w:val="000E134C"/>
    <w:rsid w:val="001049F1"/>
    <w:rsid w:val="00183A6E"/>
    <w:rsid w:val="001C6274"/>
    <w:rsid w:val="001E3CFF"/>
    <w:rsid w:val="001E7324"/>
    <w:rsid w:val="001F366B"/>
    <w:rsid w:val="00211D17"/>
    <w:rsid w:val="002760FB"/>
    <w:rsid w:val="002D40DC"/>
    <w:rsid w:val="00347749"/>
    <w:rsid w:val="00380162"/>
    <w:rsid w:val="003F6403"/>
    <w:rsid w:val="00453655"/>
    <w:rsid w:val="00476870"/>
    <w:rsid w:val="00477DF0"/>
    <w:rsid w:val="004F2A6C"/>
    <w:rsid w:val="004F42F9"/>
    <w:rsid w:val="00513F8C"/>
    <w:rsid w:val="0051507F"/>
    <w:rsid w:val="00550A03"/>
    <w:rsid w:val="005D0121"/>
    <w:rsid w:val="005D5520"/>
    <w:rsid w:val="005D6A23"/>
    <w:rsid w:val="0061412D"/>
    <w:rsid w:val="006323A4"/>
    <w:rsid w:val="006341EC"/>
    <w:rsid w:val="006368EC"/>
    <w:rsid w:val="0070159F"/>
    <w:rsid w:val="007410E9"/>
    <w:rsid w:val="00771161"/>
    <w:rsid w:val="00794897"/>
    <w:rsid w:val="007D5F31"/>
    <w:rsid w:val="0080462C"/>
    <w:rsid w:val="008103EC"/>
    <w:rsid w:val="00825A05"/>
    <w:rsid w:val="00855639"/>
    <w:rsid w:val="0087042D"/>
    <w:rsid w:val="008C5A95"/>
    <w:rsid w:val="009352F7"/>
    <w:rsid w:val="00966234"/>
    <w:rsid w:val="00973069"/>
    <w:rsid w:val="00A63CF9"/>
    <w:rsid w:val="00A817D3"/>
    <w:rsid w:val="00A93045"/>
    <w:rsid w:val="00AA6F38"/>
    <w:rsid w:val="00AF02A2"/>
    <w:rsid w:val="00B0481A"/>
    <w:rsid w:val="00B13E93"/>
    <w:rsid w:val="00B23EAC"/>
    <w:rsid w:val="00B7777E"/>
    <w:rsid w:val="00B800C9"/>
    <w:rsid w:val="00B87631"/>
    <w:rsid w:val="00B92B44"/>
    <w:rsid w:val="00C022BD"/>
    <w:rsid w:val="00C54796"/>
    <w:rsid w:val="00CB6FF6"/>
    <w:rsid w:val="00CF1FDD"/>
    <w:rsid w:val="00D229E1"/>
    <w:rsid w:val="00D2504A"/>
    <w:rsid w:val="00DB3307"/>
    <w:rsid w:val="00DD1E19"/>
    <w:rsid w:val="00DE4D92"/>
    <w:rsid w:val="00E92941"/>
    <w:rsid w:val="00E95A97"/>
    <w:rsid w:val="00EA22F3"/>
    <w:rsid w:val="00F24633"/>
    <w:rsid w:val="00F92CEE"/>
    <w:rsid w:val="00FC141D"/>
    <w:rsid w:val="00FE3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20"/>
    <w:pPr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E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E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3E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3E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3E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3E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5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5520"/>
    <w:pPr>
      <w:ind w:left="720"/>
      <w:contextualSpacing/>
    </w:pPr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rsid w:val="005D55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796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23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23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23EA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23EA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23EAC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B23EAC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23E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3E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20"/>
    <w:pPr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E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E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3E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3E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3E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3E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5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5520"/>
    <w:pPr>
      <w:ind w:left="720"/>
      <w:contextualSpacing/>
    </w:pPr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rsid w:val="005D55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796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23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23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23EA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23EA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23EAC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B23EAC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23E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3E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sekedip@ngwathe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NGWATHE</dc:creator>
  <cp:lastModifiedBy>Puseletso</cp:lastModifiedBy>
  <cp:revision>3</cp:revision>
  <cp:lastPrinted>2014-03-10T07:44:00Z</cp:lastPrinted>
  <dcterms:created xsi:type="dcterms:W3CDTF">2014-03-10T07:55:00Z</dcterms:created>
  <dcterms:modified xsi:type="dcterms:W3CDTF">2014-03-10T07:55:00Z</dcterms:modified>
</cp:coreProperties>
</file>