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EE" w:rsidRDefault="000933EE" w:rsidP="00F142A0">
      <w:pPr>
        <w:spacing w:line="360" w:lineRule="auto"/>
        <w:rPr>
          <w:rFonts w:ascii="Times New Roman" w:hAnsi="Times New Roman" w:cs="Times New Roman"/>
          <w:b/>
          <w:sz w:val="32"/>
          <w:szCs w:val="32"/>
        </w:rPr>
      </w:pPr>
    </w:p>
    <w:p w:rsidR="003F6638" w:rsidRDefault="003F6638" w:rsidP="003F6638">
      <w:pPr>
        <w:spacing w:line="360" w:lineRule="auto"/>
        <w:jc w:val="center"/>
        <w:rPr>
          <w:rFonts w:cstheme="minorHAnsi"/>
          <w:b/>
          <w:sz w:val="96"/>
          <w:szCs w:val="96"/>
        </w:rPr>
      </w:pPr>
      <w:r>
        <w:rPr>
          <w:rFonts w:cstheme="minorHAnsi"/>
          <w:b/>
          <w:sz w:val="96"/>
          <w:szCs w:val="96"/>
        </w:rPr>
        <w:t>NGWATHE LED STRATEGY</w:t>
      </w:r>
    </w:p>
    <w:p w:rsidR="003F6638" w:rsidRDefault="003F6638" w:rsidP="003F6638">
      <w:pPr>
        <w:spacing w:line="360" w:lineRule="auto"/>
        <w:jc w:val="center"/>
        <w:rPr>
          <w:rFonts w:cstheme="minorHAnsi"/>
          <w:b/>
          <w:sz w:val="96"/>
          <w:szCs w:val="96"/>
        </w:rPr>
      </w:pPr>
    </w:p>
    <w:p w:rsidR="003F6638" w:rsidRPr="003F6638" w:rsidRDefault="003F6638" w:rsidP="003F6638">
      <w:pPr>
        <w:spacing w:line="360" w:lineRule="auto"/>
        <w:jc w:val="center"/>
        <w:rPr>
          <w:rFonts w:cstheme="minorHAnsi"/>
          <w:b/>
          <w:sz w:val="72"/>
          <w:szCs w:val="72"/>
        </w:rPr>
      </w:pPr>
      <w:r w:rsidRPr="003F6638">
        <w:rPr>
          <w:rFonts w:cstheme="minorHAnsi"/>
          <w:b/>
          <w:sz w:val="72"/>
          <w:szCs w:val="72"/>
        </w:rPr>
        <w:t>FIRST DRAFT</w:t>
      </w: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p>
    <w:p w:rsidR="003F6638" w:rsidRDefault="003F6638"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INDEX</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PAGE</w:t>
      </w:r>
    </w:p>
    <w:p w:rsidR="003F6638" w:rsidRDefault="003F6638" w:rsidP="00845F55">
      <w:pPr>
        <w:pStyle w:val="ListParagraph"/>
        <w:numPr>
          <w:ilvl w:val="0"/>
          <w:numId w:val="81"/>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SECTION 1:  INTRODUCTION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1.1  Background</w:t>
      </w:r>
      <w:proofErr w:type="gramEnd"/>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1-2</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1.2  Definition</w:t>
      </w:r>
      <w:proofErr w:type="gramEnd"/>
      <w:r>
        <w:rPr>
          <w:rFonts w:ascii="Times New Roman" w:hAnsi="Times New Roman" w:cs="Times New Roman"/>
          <w:b/>
          <w:sz w:val="28"/>
          <w:szCs w:val="28"/>
        </w:rPr>
        <w:t xml:space="preserve"> of LED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1.3  Role</w:t>
      </w:r>
      <w:proofErr w:type="gramEnd"/>
      <w:r>
        <w:rPr>
          <w:rFonts w:ascii="Times New Roman" w:hAnsi="Times New Roman" w:cs="Times New Roman"/>
          <w:b/>
          <w:sz w:val="28"/>
          <w:szCs w:val="28"/>
        </w:rPr>
        <w:t xml:space="preserve"> of municipalities in LED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2-4</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1.4  Why</w:t>
      </w:r>
      <w:proofErr w:type="gramEnd"/>
      <w:r>
        <w:rPr>
          <w:rFonts w:ascii="Times New Roman" w:hAnsi="Times New Roman" w:cs="Times New Roman"/>
          <w:b/>
          <w:sz w:val="28"/>
          <w:szCs w:val="28"/>
        </w:rPr>
        <w:t xml:space="preserve"> do we need LED?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4-5</w:t>
      </w:r>
    </w:p>
    <w:p w:rsidR="003F6638" w:rsidRDefault="003F6638" w:rsidP="003F6638">
      <w:pPr>
        <w:spacing w:line="360" w:lineRule="auto"/>
        <w:rPr>
          <w:rFonts w:ascii="Times New Roman" w:hAnsi="Times New Roman" w:cs="Times New Roman"/>
          <w:b/>
          <w:sz w:val="28"/>
          <w:szCs w:val="28"/>
        </w:rPr>
      </w:pPr>
    </w:p>
    <w:p w:rsidR="003F6638" w:rsidRDefault="003F6638" w:rsidP="00845F55">
      <w:pPr>
        <w:pStyle w:val="ListParagraph"/>
        <w:numPr>
          <w:ilvl w:val="0"/>
          <w:numId w:val="81"/>
        </w:numPr>
        <w:spacing w:line="360" w:lineRule="auto"/>
        <w:rPr>
          <w:rFonts w:ascii="Times New Roman" w:hAnsi="Times New Roman" w:cs="Times New Roman"/>
          <w:b/>
          <w:sz w:val="28"/>
          <w:szCs w:val="28"/>
        </w:rPr>
      </w:pPr>
      <w:r>
        <w:rPr>
          <w:rFonts w:ascii="Times New Roman" w:hAnsi="Times New Roman" w:cs="Times New Roman"/>
          <w:b/>
          <w:sz w:val="28"/>
          <w:szCs w:val="28"/>
        </w:rPr>
        <w:t>SECTION 2:  LEGAL AND POLICY FRAMEWORK</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2.1  The</w:t>
      </w:r>
      <w:proofErr w:type="gramEnd"/>
      <w:r>
        <w:rPr>
          <w:rFonts w:ascii="Times New Roman" w:hAnsi="Times New Roman" w:cs="Times New Roman"/>
          <w:b/>
          <w:sz w:val="28"/>
          <w:szCs w:val="28"/>
        </w:rPr>
        <w:t xml:space="preserve"> Constitution (no.108 of 1996)</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6</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2.2  The</w:t>
      </w:r>
      <w:proofErr w:type="gramEnd"/>
      <w:r>
        <w:rPr>
          <w:rFonts w:ascii="Times New Roman" w:hAnsi="Times New Roman" w:cs="Times New Roman"/>
          <w:b/>
          <w:sz w:val="28"/>
          <w:szCs w:val="28"/>
        </w:rPr>
        <w:t xml:space="preserve"> White Paper on Local Government (1998)</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6-7</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2.3  The</w:t>
      </w:r>
      <w:proofErr w:type="gramEnd"/>
      <w:r>
        <w:rPr>
          <w:rFonts w:ascii="Times New Roman" w:hAnsi="Times New Roman" w:cs="Times New Roman"/>
          <w:b/>
          <w:sz w:val="28"/>
          <w:szCs w:val="28"/>
        </w:rPr>
        <w:t xml:space="preserve"> Municipal Systems Act (no.32 of 200)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7</w:t>
      </w:r>
    </w:p>
    <w:p w:rsidR="003F6638" w:rsidRDefault="003F663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2.4  The</w:t>
      </w:r>
      <w:proofErr w:type="gramEnd"/>
      <w:r>
        <w:rPr>
          <w:rFonts w:ascii="Times New Roman" w:hAnsi="Times New Roman" w:cs="Times New Roman"/>
          <w:b/>
          <w:sz w:val="28"/>
          <w:szCs w:val="28"/>
        </w:rPr>
        <w:t xml:space="preserve"> National Economic Development Framework(2006)</w:t>
      </w:r>
      <w:r>
        <w:rPr>
          <w:rFonts w:ascii="Times New Roman" w:hAnsi="Times New Roman" w:cs="Times New Roman"/>
          <w:b/>
          <w:sz w:val="28"/>
          <w:szCs w:val="28"/>
        </w:rPr>
        <w:tab/>
      </w:r>
      <w:r w:rsidR="00B31028">
        <w:rPr>
          <w:rFonts w:ascii="Times New Roman" w:hAnsi="Times New Roman" w:cs="Times New Roman"/>
          <w:b/>
          <w:sz w:val="28"/>
          <w:szCs w:val="28"/>
        </w:rPr>
        <w:t>7</w:t>
      </w:r>
    </w:p>
    <w:p w:rsidR="00B31028" w:rsidRDefault="00B3102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2.5  The</w:t>
      </w:r>
      <w:proofErr w:type="gramEnd"/>
      <w:r>
        <w:rPr>
          <w:rFonts w:ascii="Times New Roman" w:hAnsi="Times New Roman" w:cs="Times New Roman"/>
          <w:b/>
          <w:sz w:val="28"/>
          <w:szCs w:val="28"/>
        </w:rPr>
        <w:t xml:space="preserve"> National Growth Path (2010)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7-8</w:t>
      </w:r>
    </w:p>
    <w:p w:rsidR="00B31028" w:rsidRDefault="00B3102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2.6  The</w:t>
      </w:r>
      <w:proofErr w:type="gramEnd"/>
      <w:r>
        <w:rPr>
          <w:rFonts w:ascii="Times New Roman" w:hAnsi="Times New Roman" w:cs="Times New Roman"/>
          <w:b/>
          <w:sz w:val="28"/>
          <w:szCs w:val="28"/>
        </w:rPr>
        <w:t xml:space="preserve"> National Development Plan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8</w:t>
      </w:r>
    </w:p>
    <w:p w:rsidR="00B31028" w:rsidRDefault="00B3102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2.7  The</w:t>
      </w:r>
      <w:proofErr w:type="gramEnd"/>
      <w:r>
        <w:rPr>
          <w:rFonts w:ascii="Times New Roman" w:hAnsi="Times New Roman" w:cs="Times New Roman"/>
          <w:b/>
          <w:sz w:val="28"/>
          <w:szCs w:val="28"/>
        </w:rPr>
        <w:t xml:space="preserve"> Free State Growth and Development Strategy (2012)</w:t>
      </w:r>
      <w:r>
        <w:rPr>
          <w:rFonts w:ascii="Times New Roman" w:hAnsi="Times New Roman" w:cs="Times New Roman"/>
          <w:b/>
          <w:sz w:val="28"/>
          <w:szCs w:val="28"/>
        </w:rPr>
        <w:tab/>
        <w:t>8</w:t>
      </w:r>
    </w:p>
    <w:p w:rsidR="00B31028" w:rsidRDefault="00B31028" w:rsidP="003F6638">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 xml:space="preserve">2.8  </w:t>
      </w:r>
      <w:proofErr w:type="spellStart"/>
      <w:r>
        <w:rPr>
          <w:rFonts w:ascii="Times New Roman" w:hAnsi="Times New Roman" w:cs="Times New Roman"/>
          <w:b/>
          <w:sz w:val="28"/>
          <w:szCs w:val="28"/>
        </w:rPr>
        <w:t>Fezile</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Dabi</w:t>
      </w:r>
      <w:proofErr w:type="spellEnd"/>
      <w:r>
        <w:rPr>
          <w:rFonts w:ascii="Times New Roman" w:hAnsi="Times New Roman" w:cs="Times New Roman"/>
          <w:b/>
          <w:sz w:val="28"/>
          <w:szCs w:val="28"/>
        </w:rPr>
        <w:t xml:space="preserve"> District LED Strategy (2013)</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9</w:t>
      </w:r>
    </w:p>
    <w:p w:rsidR="00B31028" w:rsidRDefault="00B31028" w:rsidP="00B31028">
      <w:pPr>
        <w:spacing w:line="360" w:lineRule="auto"/>
        <w:rPr>
          <w:rFonts w:ascii="Times New Roman" w:hAnsi="Times New Roman" w:cs="Times New Roman"/>
          <w:b/>
          <w:sz w:val="28"/>
          <w:szCs w:val="28"/>
        </w:rPr>
      </w:pPr>
    </w:p>
    <w:p w:rsidR="00B31028" w:rsidRDefault="00B31028" w:rsidP="00845F55">
      <w:pPr>
        <w:pStyle w:val="ListParagraph"/>
        <w:numPr>
          <w:ilvl w:val="0"/>
          <w:numId w:val="81"/>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SECTION 3: SOCIO-ECONOMIC ANALYSIS</w:t>
      </w:r>
    </w:p>
    <w:p w:rsidR="009602D6" w:rsidRDefault="009602D6" w:rsidP="00B31028">
      <w:pPr>
        <w:spacing w:line="360" w:lineRule="auto"/>
        <w:ind w:left="360" w:firstLine="360"/>
        <w:rPr>
          <w:rFonts w:ascii="Times New Roman" w:hAnsi="Times New Roman" w:cs="Times New Roman"/>
          <w:b/>
          <w:sz w:val="28"/>
          <w:szCs w:val="28"/>
        </w:rPr>
      </w:pPr>
      <w:proofErr w:type="gramStart"/>
      <w:r>
        <w:rPr>
          <w:rFonts w:ascii="Times New Roman" w:hAnsi="Times New Roman" w:cs="Times New Roman"/>
          <w:b/>
          <w:sz w:val="28"/>
          <w:szCs w:val="28"/>
        </w:rPr>
        <w:t>3.1  Socio</w:t>
      </w:r>
      <w:proofErr w:type="gramEnd"/>
      <w:r>
        <w:rPr>
          <w:rFonts w:ascii="Times New Roman" w:hAnsi="Times New Roman" w:cs="Times New Roman"/>
          <w:b/>
          <w:sz w:val="28"/>
          <w:szCs w:val="28"/>
        </w:rPr>
        <w:t>-economic analysis</w:t>
      </w:r>
    </w:p>
    <w:p w:rsidR="00B31028" w:rsidRDefault="00B31028"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t>Demographics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10</w:t>
      </w:r>
      <w:r w:rsidR="009602D6">
        <w:rPr>
          <w:rFonts w:ascii="Times New Roman" w:hAnsi="Times New Roman" w:cs="Times New Roman"/>
          <w:b/>
          <w:sz w:val="28"/>
          <w:szCs w:val="28"/>
        </w:rPr>
        <w:t>-11</w:t>
      </w:r>
    </w:p>
    <w:p w:rsidR="00B31028" w:rsidRDefault="00B31028"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lastRenderedPageBreak/>
        <w:t xml:space="preserve">Poverty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w:t>
      </w:r>
      <w:r w:rsidR="009602D6">
        <w:rPr>
          <w:rFonts w:ascii="Times New Roman" w:hAnsi="Times New Roman" w:cs="Times New Roman"/>
          <w:b/>
          <w:sz w:val="28"/>
          <w:szCs w:val="28"/>
        </w:rPr>
        <w:t>2</w:t>
      </w:r>
    </w:p>
    <w:p w:rsidR="009602D6" w:rsidRDefault="009602D6"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t>Education and literacy</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13</w:t>
      </w:r>
    </w:p>
    <w:p w:rsidR="009602D6" w:rsidRDefault="009602D6"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t>Employment and income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13-15</w:t>
      </w:r>
    </w:p>
    <w:p w:rsidR="009602D6" w:rsidRDefault="009602D6"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t>Economic indicators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15-18</w:t>
      </w:r>
    </w:p>
    <w:p w:rsidR="009602D6" w:rsidRDefault="009602D6" w:rsidP="00B31028">
      <w:pPr>
        <w:spacing w:line="360" w:lineRule="auto"/>
        <w:ind w:left="360" w:firstLine="360"/>
        <w:rPr>
          <w:rFonts w:ascii="Times New Roman" w:hAnsi="Times New Roman" w:cs="Times New Roman"/>
          <w:b/>
          <w:sz w:val="28"/>
          <w:szCs w:val="28"/>
        </w:rPr>
      </w:pPr>
      <w:r>
        <w:rPr>
          <w:rFonts w:ascii="Times New Roman" w:hAnsi="Times New Roman" w:cs="Times New Roman"/>
          <w:b/>
          <w:sz w:val="28"/>
          <w:szCs w:val="28"/>
        </w:rPr>
        <w:t xml:space="preserve">Tourism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18</w:t>
      </w:r>
    </w:p>
    <w:p w:rsidR="009602D6" w:rsidRDefault="009602D6" w:rsidP="00B31028">
      <w:pPr>
        <w:spacing w:line="360" w:lineRule="auto"/>
        <w:ind w:left="360" w:firstLine="360"/>
        <w:rPr>
          <w:rFonts w:ascii="Times New Roman" w:hAnsi="Times New Roman" w:cs="Times New Roman"/>
          <w:b/>
          <w:sz w:val="28"/>
          <w:szCs w:val="28"/>
        </w:rPr>
      </w:pPr>
      <w:proofErr w:type="gramStart"/>
      <w:r>
        <w:rPr>
          <w:rFonts w:ascii="Times New Roman" w:hAnsi="Times New Roman" w:cs="Times New Roman"/>
          <w:b/>
          <w:sz w:val="28"/>
          <w:szCs w:val="28"/>
        </w:rPr>
        <w:t>3.2  Spatial</w:t>
      </w:r>
      <w:proofErr w:type="gramEnd"/>
      <w:r>
        <w:rPr>
          <w:rFonts w:ascii="Times New Roman" w:hAnsi="Times New Roman" w:cs="Times New Roman"/>
          <w:b/>
          <w:sz w:val="28"/>
          <w:szCs w:val="28"/>
        </w:rPr>
        <w:t xml:space="preserve"> considerations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18-19</w:t>
      </w:r>
    </w:p>
    <w:p w:rsidR="009602D6" w:rsidRDefault="009602D6" w:rsidP="00B31028">
      <w:pPr>
        <w:spacing w:line="360" w:lineRule="auto"/>
        <w:ind w:left="360" w:firstLine="360"/>
        <w:rPr>
          <w:rFonts w:ascii="Times New Roman" w:hAnsi="Times New Roman" w:cs="Times New Roman"/>
          <w:b/>
          <w:sz w:val="28"/>
          <w:szCs w:val="28"/>
        </w:rPr>
      </w:pPr>
      <w:proofErr w:type="gramStart"/>
      <w:r>
        <w:rPr>
          <w:rFonts w:ascii="Times New Roman" w:hAnsi="Times New Roman" w:cs="Times New Roman"/>
          <w:b/>
          <w:sz w:val="28"/>
          <w:szCs w:val="28"/>
        </w:rPr>
        <w:t>3.3  Rapid</w:t>
      </w:r>
      <w:proofErr w:type="gramEnd"/>
      <w:r>
        <w:rPr>
          <w:rFonts w:ascii="Times New Roman" w:hAnsi="Times New Roman" w:cs="Times New Roman"/>
          <w:b/>
          <w:sz w:val="28"/>
          <w:szCs w:val="28"/>
        </w:rPr>
        <w:t xml:space="preserve"> rural assessment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19-21</w:t>
      </w:r>
    </w:p>
    <w:p w:rsidR="009602D6" w:rsidRDefault="009602D6" w:rsidP="009602D6">
      <w:pPr>
        <w:spacing w:line="360" w:lineRule="auto"/>
        <w:rPr>
          <w:rFonts w:ascii="Times New Roman" w:hAnsi="Times New Roman" w:cs="Times New Roman"/>
          <w:b/>
          <w:sz w:val="28"/>
          <w:szCs w:val="28"/>
        </w:rPr>
      </w:pPr>
    </w:p>
    <w:p w:rsidR="009602D6" w:rsidRDefault="009602D6" w:rsidP="00845F55">
      <w:pPr>
        <w:pStyle w:val="ListParagraph"/>
        <w:numPr>
          <w:ilvl w:val="0"/>
          <w:numId w:val="81"/>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SECTION 4:  STRATEGIC FRAMEWORK</w:t>
      </w:r>
    </w:p>
    <w:p w:rsidR="009602D6" w:rsidRDefault="009602D6" w:rsidP="009602D6">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4.1  Development</w:t>
      </w:r>
      <w:proofErr w:type="gramEnd"/>
      <w:r>
        <w:rPr>
          <w:rFonts w:ascii="Times New Roman" w:hAnsi="Times New Roman" w:cs="Times New Roman"/>
          <w:b/>
          <w:sz w:val="28"/>
          <w:szCs w:val="28"/>
        </w:rPr>
        <w:t xml:space="preserve"> of a vision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23</w:t>
      </w:r>
    </w:p>
    <w:p w:rsidR="009602D6" w:rsidRDefault="009602D6" w:rsidP="009602D6">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4.2  LED</w:t>
      </w:r>
      <w:proofErr w:type="gramEnd"/>
      <w:r>
        <w:rPr>
          <w:rFonts w:ascii="Times New Roman" w:hAnsi="Times New Roman" w:cs="Times New Roman"/>
          <w:b/>
          <w:sz w:val="28"/>
          <w:szCs w:val="28"/>
        </w:rPr>
        <w:t xml:space="preserve"> goals and objectives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23</w:t>
      </w:r>
    </w:p>
    <w:p w:rsidR="009602D6" w:rsidRDefault="009602D6" w:rsidP="009602D6">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4.3  Strategies</w:t>
      </w:r>
      <w:proofErr w:type="gramEnd"/>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23-34</w:t>
      </w:r>
    </w:p>
    <w:p w:rsidR="009602D6" w:rsidRDefault="009602D6" w:rsidP="009602D6">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4.4  Identification</w:t>
      </w:r>
      <w:proofErr w:type="gramEnd"/>
      <w:r>
        <w:rPr>
          <w:rFonts w:ascii="Times New Roman" w:hAnsi="Times New Roman" w:cs="Times New Roman"/>
          <w:b/>
          <w:sz w:val="28"/>
          <w:szCs w:val="28"/>
        </w:rPr>
        <w:t xml:space="preserve"> of projects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34</w:t>
      </w:r>
    </w:p>
    <w:p w:rsidR="009602D6" w:rsidRDefault="009602D6" w:rsidP="009602D6">
      <w:pPr>
        <w:spacing w:line="360" w:lineRule="auto"/>
        <w:rPr>
          <w:rFonts w:ascii="Times New Roman" w:hAnsi="Times New Roman" w:cs="Times New Roman"/>
          <w:b/>
          <w:sz w:val="28"/>
          <w:szCs w:val="28"/>
        </w:rPr>
      </w:pPr>
    </w:p>
    <w:p w:rsidR="009602D6" w:rsidRDefault="009602D6" w:rsidP="00845F55">
      <w:pPr>
        <w:pStyle w:val="ListParagraph"/>
        <w:numPr>
          <w:ilvl w:val="0"/>
          <w:numId w:val="81"/>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SECTION 5:  </w:t>
      </w:r>
      <w:r w:rsidR="00C140CC">
        <w:rPr>
          <w:rFonts w:ascii="Times New Roman" w:hAnsi="Times New Roman" w:cs="Times New Roman"/>
          <w:b/>
          <w:sz w:val="28"/>
          <w:szCs w:val="28"/>
        </w:rPr>
        <w:t>IMPLEMENTATION PLAN</w:t>
      </w:r>
      <w:r w:rsidR="00C140CC">
        <w:rPr>
          <w:rFonts w:ascii="Times New Roman" w:hAnsi="Times New Roman" w:cs="Times New Roman"/>
          <w:b/>
          <w:sz w:val="28"/>
          <w:szCs w:val="28"/>
        </w:rPr>
        <w:tab/>
      </w:r>
      <w:r w:rsidR="00C140CC">
        <w:rPr>
          <w:rFonts w:ascii="Times New Roman" w:hAnsi="Times New Roman" w:cs="Times New Roman"/>
          <w:b/>
          <w:sz w:val="28"/>
          <w:szCs w:val="28"/>
        </w:rPr>
        <w:tab/>
      </w:r>
      <w:r w:rsidR="00C140CC">
        <w:rPr>
          <w:rFonts w:ascii="Times New Roman" w:hAnsi="Times New Roman" w:cs="Times New Roman"/>
          <w:b/>
          <w:sz w:val="28"/>
          <w:szCs w:val="28"/>
        </w:rPr>
        <w:tab/>
      </w:r>
    </w:p>
    <w:p w:rsidR="00C140CC" w:rsidRDefault="00C140CC" w:rsidP="00C140CC">
      <w:pPr>
        <w:spacing w:line="360" w:lineRule="auto"/>
        <w:ind w:left="360"/>
        <w:rPr>
          <w:rFonts w:ascii="Times New Roman" w:hAnsi="Times New Roman" w:cs="Times New Roman"/>
          <w:b/>
          <w:sz w:val="28"/>
          <w:szCs w:val="28"/>
        </w:rPr>
      </w:pPr>
      <w:proofErr w:type="gramStart"/>
      <w:r>
        <w:rPr>
          <w:rFonts w:ascii="Times New Roman" w:hAnsi="Times New Roman" w:cs="Times New Roman"/>
          <w:b/>
          <w:sz w:val="28"/>
          <w:szCs w:val="28"/>
        </w:rPr>
        <w:t>5.1  Institutional</w:t>
      </w:r>
      <w:proofErr w:type="gramEnd"/>
      <w:r>
        <w:rPr>
          <w:rFonts w:ascii="Times New Roman" w:hAnsi="Times New Roman" w:cs="Times New Roman"/>
          <w:b/>
          <w:sz w:val="28"/>
          <w:szCs w:val="28"/>
        </w:rPr>
        <w:t xml:space="preserve"> arrangements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35-36</w:t>
      </w:r>
    </w:p>
    <w:p w:rsidR="00C140CC" w:rsidRDefault="00C140CC" w:rsidP="00C140CC">
      <w:pPr>
        <w:spacing w:line="360" w:lineRule="auto"/>
        <w:ind w:left="360"/>
        <w:rPr>
          <w:rFonts w:ascii="Times New Roman" w:hAnsi="Times New Roman" w:cs="Times New Roman"/>
          <w:b/>
          <w:sz w:val="28"/>
          <w:szCs w:val="28"/>
        </w:rPr>
      </w:pPr>
      <w:r>
        <w:rPr>
          <w:rFonts w:ascii="Times New Roman" w:hAnsi="Times New Roman" w:cs="Times New Roman"/>
          <w:b/>
          <w:sz w:val="28"/>
          <w:szCs w:val="28"/>
        </w:rPr>
        <w:t>5.2  Key developmental partners and officials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36-37</w:t>
      </w:r>
    </w:p>
    <w:p w:rsidR="00C140CC" w:rsidRPr="00C140CC" w:rsidRDefault="00C140CC" w:rsidP="00C140CC">
      <w:pPr>
        <w:spacing w:line="360" w:lineRule="auto"/>
        <w:ind w:left="360"/>
        <w:rPr>
          <w:rFonts w:ascii="Times New Roman" w:hAnsi="Times New Roman" w:cs="Times New Roman"/>
          <w:b/>
          <w:sz w:val="28"/>
          <w:szCs w:val="28"/>
        </w:rPr>
      </w:pPr>
      <w:r>
        <w:rPr>
          <w:rFonts w:ascii="Times New Roman" w:hAnsi="Times New Roman" w:cs="Times New Roman"/>
          <w:b/>
          <w:sz w:val="28"/>
          <w:szCs w:val="28"/>
        </w:rPr>
        <w:t>5.3  Monitoring and evaluation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37-38</w:t>
      </w:r>
    </w:p>
    <w:p w:rsidR="00C140CC" w:rsidRDefault="00C140CC" w:rsidP="00F142A0">
      <w:pPr>
        <w:spacing w:line="360" w:lineRule="auto"/>
        <w:rPr>
          <w:rFonts w:ascii="Times New Roman" w:hAnsi="Times New Roman" w:cs="Times New Roman"/>
          <w:b/>
          <w:sz w:val="28"/>
          <w:szCs w:val="28"/>
        </w:rPr>
      </w:pPr>
    </w:p>
    <w:p w:rsidR="00C140CC" w:rsidRPr="003F6638" w:rsidRDefault="00C140CC" w:rsidP="00F142A0">
      <w:pPr>
        <w:spacing w:line="360" w:lineRule="auto"/>
        <w:rPr>
          <w:rFonts w:ascii="Times New Roman" w:hAnsi="Times New Roman" w:cs="Times New Roman"/>
          <w:b/>
          <w:sz w:val="48"/>
          <w:szCs w:val="48"/>
        </w:rPr>
      </w:pPr>
    </w:p>
    <w:tbl>
      <w:tblPr>
        <w:tblStyle w:val="TableGrid"/>
        <w:tblW w:w="0" w:type="auto"/>
        <w:tblLook w:val="04A0"/>
      </w:tblPr>
      <w:tblGrid>
        <w:gridCol w:w="9242"/>
      </w:tblGrid>
      <w:tr w:rsidR="000933EE" w:rsidTr="000933EE">
        <w:tc>
          <w:tcPr>
            <w:tcW w:w="9242" w:type="dxa"/>
            <w:shd w:val="clear" w:color="auto" w:fill="8DB3E2" w:themeFill="text2" w:themeFillTint="66"/>
          </w:tcPr>
          <w:p w:rsidR="000933EE" w:rsidRDefault="000933EE"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SECTION 1:  INTRODUCTION</w:t>
            </w:r>
          </w:p>
        </w:tc>
      </w:tr>
    </w:tbl>
    <w:p w:rsidR="00E02099" w:rsidRDefault="00E02099" w:rsidP="00F142A0">
      <w:pPr>
        <w:spacing w:line="360" w:lineRule="auto"/>
        <w:rPr>
          <w:rFonts w:ascii="Times New Roman" w:hAnsi="Times New Roman" w:cs="Times New Roman"/>
          <w:b/>
          <w:sz w:val="32"/>
          <w:szCs w:val="32"/>
        </w:rPr>
      </w:pPr>
    </w:p>
    <w:p w:rsidR="0042625B" w:rsidRDefault="00C140CC" w:rsidP="00F142A0">
      <w:pPr>
        <w:pStyle w:val="ListParagraph"/>
        <w:numPr>
          <w:ilvl w:val="1"/>
          <w:numId w:val="60"/>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F4BC2">
        <w:rPr>
          <w:rFonts w:ascii="Times New Roman" w:hAnsi="Times New Roman" w:cs="Times New Roman"/>
          <w:b/>
          <w:sz w:val="24"/>
          <w:szCs w:val="24"/>
        </w:rPr>
        <w:t>BACKGROUND</w:t>
      </w:r>
    </w:p>
    <w:p w:rsidR="006A45CE" w:rsidRPr="006A45CE" w:rsidRDefault="006A45CE" w:rsidP="00F142A0">
      <w:pPr>
        <w:spacing w:line="360" w:lineRule="auto"/>
        <w:rPr>
          <w:rFonts w:ascii="Times New Roman" w:hAnsi="Times New Roman" w:cs="Times New Roman"/>
          <w:b/>
          <w:sz w:val="24"/>
          <w:szCs w:val="24"/>
        </w:rPr>
      </w:pPr>
      <w:proofErr w:type="spellStart"/>
      <w:r w:rsidRPr="006A45CE">
        <w:rPr>
          <w:rFonts w:ascii="Times New Roman" w:eastAsia="Calibri" w:hAnsi="Times New Roman" w:cs="Times New Roman"/>
          <w:sz w:val="24"/>
          <w:szCs w:val="24"/>
        </w:rPr>
        <w:t>Ngwathe</w:t>
      </w:r>
      <w:proofErr w:type="spellEnd"/>
      <w:r w:rsidRPr="006A45CE">
        <w:rPr>
          <w:rFonts w:ascii="Times New Roman" w:eastAsia="Calibri" w:hAnsi="Times New Roman" w:cs="Times New Roman"/>
          <w:sz w:val="24"/>
          <w:szCs w:val="24"/>
        </w:rPr>
        <w:t xml:space="preserve"> Local Municipality is situated in the northern part of the </w:t>
      </w:r>
      <w:proofErr w:type="spellStart"/>
      <w:r w:rsidRPr="006A45CE">
        <w:rPr>
          <w:rFonts w:ascii="Times New Roman" w:eastAsia="Calibri" w:hAnsi="Times New Roman" w:cs="Times New Roman"/>
          <w:bCs/>
          <w:sz w:val="24"/>
          <w:szCs w:val="24"/>
        </w:rPr>
        <w:t>Fezile</w:t>
      </w:r>
      <w:proofErr w:type="spellEnd"/>
      <w:r w:rsidRPr="006A45CE">
        <w:rPr>
          <w:rFonts w:ascii="Times New Roman" w:eastAsia="Calibri" w:hAnsi="Times New Roman" w:cs="Times New Roman"/>
          <w:bCs/>
          <w:sz w:val="24"/>
          <w:szCs w:val="24"/>
        </w:rPr>
        <w:t xml:space="preserve"> </w:t>
      </w:r>
      <w:proofErr w:type="spellStart"/>
      <w:r w:rsidRPr="006A45CE">
        <w:rPr>
          <w:rFonts w:ascii="Times New Roman" w:eastAsia="Calibri" w:hAnsi="Times New Roman" w:cs="Times New Roman"/>
          <w:bCs/>
          <w:sz w:val="24"/>
          <w:szCs w:val="24"/>
        </w:rPr>
        <w:t>Dabi</w:t>
      </w:r>
      <w:proofErr w:type="spellEnd"/>
      <w:r w:rsidRPr="006A45CE">
        <w:rPr>
          <w:rFonts w:ascii="Times New Roman" w:eastAsia="Calibri" w:hAnsi="Times New Roman" w:cs="Times New Roman"/>
          <w:bCs/>
          <w:sz w:val="24"/>
          <w:szCs w:val="24"/>
        </w:rPr>
        <w:t xml:space="preserve"> </w:t>
      </w:r>
      <w:r w:rsidRPr="006A45CE">
        <w:rPr>
          <w:rFonts w:ascii="Times New Roman" w:eastAsia="Calibri" w:hAnsi="Times New Roman" w:cs="Times New Roman"/>
          <w:sz w:val="24"/>
          <w:szCs w:val="24"/>
        </w:rPr>
        <w:t xml:space="preserve">District Municipality previously known as the Northern Free State, </w:t>
      </w:r>
      <w:r>
        <w:rPr>
          <w:rFonts w:ascii="Times New Roman" w:eastAsia="Calibri" w:hAnsi="Times New Roman" w:cs="Times New Roman"/>
          <w:sz w:val="24"/>
          <w:szCs w:val="24"/>
        </w:rPr>
        <w:t>it is one of the four local municipalities</w:t>
      </w:r>
      <w:r w:rsidRPr="006A45CE">
        <w:rPr>
          <w:rFonts w:ascii="Times New Roman" w:eastAsia="Calibri" w:hAnsi="Times New Roman" w:cs="Times New Roman"/>
          <w:sz w:val="24"/>
          <w:szCs w:val="24"/>
        </w:rPr>
        <w:t xml:space="preserve"> within the district, the other three (3) being </w:t>
      </w:r>
      <w:proofErr w:type="spellStart"/>
      <w:r w:rsidRPr="006A45CE">
        <w:rPr>
          <w:rFonts w:ascii="Times New Roman" w:eastAsia="Calibri" w:hAnsi="Times New Roman" w:cs="Times New Roman"/>
          <w:sz w:val="24"/>
          <w:szCs w:val="24"/>
        </w:rPr>
        <w:t>Moqhaka</w:t>
      </w:r>
      <w:proofErr w:type="spellEnd"/>
      <w:r w:rsidRPr="006A45CE">
        <w:rPr>
          <w:rFonts w:ascii="Times New Roman" w:eastAsia="Calibri" w:hAnsi="Times New Roman" w:cs="Times New Roman"/>
          <w:sz w:val="24"/>
          <w:szCs w:val="24"/>
        </w:rPr>
        <w:t xml:space="preserve">, </w:t>
      </w:r>
      <w:proofErr w:type="spellStart"/>
      <w:r w:rsidRPr="006A45CE">
        <w:rPr>
          <w:rFonts w:ascii="Times New Roman" w:eastAsia="Calibri" w:hAnsi="Times New Roman" w:cs="Times New Roman"/>
          <w:sz w:val="24"/>
          <w:szCs w:val="24"/>
        </w:rPr>
        <w:t>Metsimaholo</w:t>
      </w:r>
      <w:proofErr w:type="spellEnd"/>
      <w:r w:rsidRPr="006A45CE">
        <w:rPr>
          <w:rFonts w:ascii="Times New Roman" w:eastAsia="Calibri" w:hAnsi="Times New Roman" w:cs="Times New Roman"/>
          <w:sz w:val="24"/>
          <w:szCs w:val="24"/>
        </w:rPr>
        <w:t xml:space="preserve"> and </w:t>
      </w:r>
      <w:proofErr w:type="spellStart"/>
      <w:r w:rsidRPr="006A45CE">
        <w:rPr>
          <w:rFonts w:ascii="Times New Roman" w:eastAsia="Calibri" w:hAnsi="Times New Roman" w:cs="Times New Roman"/>
          <w:sz w:val="24"/>
          <w:szCs w:val="24"/>
        </w:rPr>
        <w:t>Mafube</w:t>
      </w:r>
      <w:proofErr w:type="spellEnd"/>
      <w:r w:rsidRPr="006A45CE">
        <w:rPr>
          <w:rFonts w:ascii="Times New Roman" w:hAnsi="Times New Roman" w:cs="Times New Roman"/>
          <w:sz w:val="24"/>
          <w:szCs w:val="24"/>
        </w:rPr>
        <w:t>. The geographical area of the municipality is 7</w:t>
      </w:r>
      <w:r>
        <w:rPr>
          <w:rFonts w:ascii="Times New Roman" w:hAnsi="Times New Roman" w:cs="Times New Roman"/>
          <w:sz w:val="24"/>
          <w:szCs w:val="24"/>
        </w:rPr>
        <w:t xml:space="preserve">055.0277 square </w:t>
      </w:r>
      <w:proofErr w:type="spellStart"/>
      <w:r>
        <w:rPr>
          <w:rFonts w:ascii="Times New Roman" w:hAnsi="Times New Roman" w:cs="Times New Roman"/>
          <w:sz w:val="24"/>
          <w:szCs w:val="24"/>
        </w:rPr>
        <w:t>kilometers</w:t>
      </w:r>
      <w:proofErr w:type="spellEnd"/>
      <w:r>
        <w:rPr>
          <w:rFonts w:ascii="Times New Roman" w:hAnsi="Times New Roman" w:cs="Times New Roman"/>
          <w:sz w:val="24"/>
          <w:szCs w:val="24"/>
        </w:rPr>
        <w:t xml:space="preserve"> and i</w:t>
      </w:r>
      <w:r w:rsidRPr="006A45CE">
        <w:rPr>
          <w:rFonts w:ascii="Times New Roman" w:hAnsi="Times New Roman" w:cs="Times New Roman"/>
          <w:sz w:val="24"/>
          <w:szCs w:val="24"/>
        </w:rPr>
        <w:t xml:space="preserve">t comprises of five towns which are: Parys, </w:t>
      </w:r>
      <w:proofErr w:type="spellStart"/>
      <w:r w:rsidRPr="006A45CE">
        <w:rPr>
          <w:rFonts w:ascii="Times New Roman" w:hAnsi="Times New Roman" w:cs="Times New Roman"/>
          <w:sz w:val="24"/>
          <w:szCs w:val="24"/>
        </w:rPr>
        <w:t>Heilbron</w:t>
      </w:r>
      <w:proofErr w:type="spellEnd"/>
      <w:r w:rsidRPr="006A45CE">
        <w:rPr>
          <w:rFonts w:ascii="Times New Roman" w:hAnsi="Times New Roman" w:cs="Times New Roman"/>
          <w:sz w:val="24"/>
          <w:szCs w:val="24"/>
        </w:rPr>
        <w:t xml:space="preserve">, </w:t>
      </w:r>
      <w:proofErr w:type="spellStart"/>
      <w:r w:rsidRPr="006A45CE">
        <w:rPr>
          <w:rFonts w:ascii="Times New Roman" w:hAnsi="Times New Roman" w:cs="Times New Roman"/>
          <w:sz w:val="24"/>
          <w:szCs w:val="24"/>
        </w:rPr>
        <w:t>Koppies</w:t>
      </w:r>
      <w:proofErr w:type="spellEnd"/>
      <w:r w:rsidRPr="006A45CE">
        <w:rPr>
          <w:rFonts w:ascii="Times New Roman" w:hAnsi="Times New Roman" w:cs="Times New Roman"/>
          <w:sz w:val="24"/>
          <w:szCs w:val="24"/>
        </w:rPr>
        <w:t xml:space="preserve">, </w:t>
      </w:r>
      <w:proofErr w:type="spellStart"/>
      <w:r w:rsidRPr="006A45CE">
        <w:rPr>
          <w:rFonts w:ascii="Times New Roman" w:hAnsi="Times New Roman" w:cs="Times New Roman"/>
          <w:sz w:val="24"/>
          <w:szCs w:val="24"/>
        </w:rPr>
        <w:t>Vredefort</w:t>
      </w:r>
      <w:proofErr w:type="spellEnd"/>
      <w:r w:rsidRPr="006A45CE">
        <w:rPr>
          <w:rFonts w:ascii="Times New Roman" w:hAnsi="Times New Roman" w:cs="Times New Roman"/>
          <w:sz w:val="24"/>
          <w:szCs w:val="24"/>
        </w:rPr>
        <w:t xml:space="preserve">, and </w:t>
      </w:r>
      <w:proofErr w:type="spellStart"/>
      <w:r w:rsidRPr="006A45CE">
        <w:rPr>
          <w:rFonts w:ascii="Times New Roman" w:hAnsi="Times New Roman" w:cs="Times New Roman"/>
          <w:sz w:val="24"/>
          <w:szCs w:val="24"/>
        </w:rPr>
        <w:t>Edenville</w:t>
      </w:r>
      <w:proofErr w:type="spellEnd"/>
      <w:r w:rsidRPr="006A45CE">
        <w:rPr>
          <w:rFonts w:ascii="Times New Roman" w:hAnsi="Times New Roman" w:cs="Times New Roman"/>
          <w:sz w:val="24"/>
          <w:szCs w:val="24"/>
        </w:rPr>
        <w:t>.</w:t>
      </w:r>
    </w:p>
    <w:p w:rsidR="00E02099" w:rsidRDefault="00E02099"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As part of the local government mandate,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has embarked on the process of developing a local economic development strategy.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has approached </w:t>
      </w:r>
      <w:proofErr w:type="spellStart"/>
      <w:r>
        <w:rPr>
          <w:rFonts w:ascii="Times New Roman" w:hAnsi="Times New Roman" w:cs="Times New Roman"/>
          <w:sz w:val="24"/>
          <w:szCs w:val="24"/>
        </w:rPr>
        <w:t>Fezile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Dabi</w:t>
      </w:r>
      <w:proofErr w:type="spellEnd"/>
      <w:r>
        <w:rPr>
          <w:rFonts w:ascii="Times New Roman" w:hAnsi="Times New Roman" w:cs="Times New Roman"/>
          <w:sz w:val="24"/>
          <w:szCs w:val="24"/>
        </w:rPr>
        <w:t xml:space="preserve"> District Municipality to develop its LED strategy.</w:t>
      </w:r>
      <w:r w:rsidR="00305036">
        <w:rPr>
          <w:rFonts w:ascii="Times New Roman" w:hAnsi="Times New Roman" w:cs="Times New Roman"/>
          <w:sz w:val="24"/>
          <w:szCs w:val="24"/>
        </w:rPr>
        <w:t xml:space="preserve">  In terms of Section 26 of the Municip</w:t>
      </w:r>
      <w:r w:rsidR="003809AB">
        <w:rPr>
          <w:rFonts w:ascii="Times New Roman" w:hAnsi="Times New Roman" w:cs="Times New Roman"/>
          <w:sz w:val="24"/>
          <w:szCs w:val="24"/>
        </w:rPr>
        <w:t xml:space="preserve">al Systems Act (no 32 of 2000) </w:t>
      </w:r>
      <w:r w:rsidR="00305036">
        <w:rPr>
          <w:rFonts w:ascii="Times New Roman" w:hAnsi="Times New Roman" w:cs="Times New Roman"/>
          <w:sz w:val="24"/>
          <w:szCs w:val="24"/>
        </w:rPr>
        <w:t>municipalities must develop LED plans/strategies as a core component of their integrated development plans.</w:t>
      </w:r>
      <w:r w:rsidR="003809AB">
        <w:rPr>
          <w:rFonts w:ascii="Times New Roman" w:hAnsi="Times New Roman" w:cs="Times New Roman"/>
          <w:sz w:val="24"/>
          <w:szCs w:val="24"/>
        </w:rPr>
        <w:t xml:space="preserve">  The purpose of the LED Strategy is to consolidate and add value to existing municipal strategies and programmes and guide economic development and investment in a municipal area.</w:t>
      </w:r>
      <w:r w:rsidR="001F00C0">
        <w:rPr>
          <w:rFonts w:ascii="Times New Roman" w:hAnsi="Times New Roman" w:cs="Times New Roman"/>
          <w:sz w:val="24"/>
          <w:szCs w:val="24"/>
        </w:rPr>
        <w:t xml:space="preserve">  In terms of the National LED Framework (2006) a LED Strategy </w:t>
      </w:r>
      <w:r w:rsidR="0070224C">
        <w:rPr>
          <w:rFonts w:ascii="Times New Roman" w:hAnsi="Times New Roman" w:cs="Times New Roman"/>
          <w:sz w:val="24"/>
          <w:szCs w:val="24"/>
        </w:rPr>
        <w:t>is needed to:</w:t>
      </w:r>
    </w:p>
    <w:p w:rsidR="0070224C" w:rsidRDefault="0070224C" w:rsidP="00F142A0">
      <w:pPr>
        <w:pStyle w:val="ListParagraph"/>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Provide direction to the LED unit</w:t>
      </w:r>
    </w:p>
    <w:p w:rsidR="0070224C" w:rsidRDefault="0070224C" w:rsidP="00F142A0">
      <w:pPr>
        <w:pStyle w:val="ListParagraph"/>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To emphasize the role of the entire municipality in terms of LED</w:t>
      </w:r>
    </w:p>
    <w:p w:rsidR="0070224C" w:rsidRDefault="0070224C" w:rsidP="00F142A0">
      <w:pPr>
        <w:pStyle w:val="ListParagraph"/>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To set LED targets that are aligned</w:t>
      </w:r>
      <w:r w:rsidR="001B62E6">
        <w:rPr>
          <w:rFonts w:ascii="Times New Roman" w:hAnsi="Times New Roman" w:cs="Times New Roman"/>
          <w:sz w:val="24"/>
          <w:szCs w:val="24"/>
        </w:rPr>
        <w:t xml:space="preserve"> to provincial and national priorities</w:t>
      </w:r>
    </w:p>
    <w:p w:rsidR="001B62E6" w:rsidRDefault="001B62E6" w:rsidP="00F142A0">
      <w:pPr>
        <w:pStyle w:val="ListParagraph"/>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Coordinate efforts of private and public sector stakeholders in LED</w:t>
      </w:r>
    </w:p>
    <w:p w:rsidR="001B62E6" w:rsidRPr="0070224C" w:rsidRDefault="001B62E6" w:rsidP="00F142A0">
      <w:pPr>
        <w:pStyle w:val="ListParagraph"/>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To inform the IDPs (as the LED Strategy is a sector plan of the IDP)</w:t>
      </w:r>
    </w:p>
    <w:p w:rsidR="00E02099" w:rsidRDefault="00E02099" w:rsidP="00F142A0">
      <w:pPr>
        <w:spacing w:line="360" w:lineRule="auto"/>
        <w:rPr>
          <w:rFonts w:ascii="Times New Roman" w:hAnsi="Times New Roman" w:cs="Times New Roman"/>
          <w:sz w:val="24"/>
          <w:szCs w:val="24"/>
        </w:rPr>
      </w:pPr>
      <w:r>
        <w:rPr>
          <w:rFonts w:ascii="Times New Roman" w:hAnsi="Times New Roman" w:cs="Times New Roman"/>
          <w:sz w:val="24"/>
          <w:szCs w:val="24"/>
        </w:rPr>
        <w:t>The study report was compiled in accordance with the international and national proposed methodology for a strategic framework, consisting of the following components:</w:t>
      </w:r>
    </w:p>
    <w:p w:rsidR="00E02099" w:rsidRDefault="00E02099"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Socio-economic analysis of the municipal area</w:t>
      </w:r>
    </w:p>
    <w:p w:rsidR="00E02099" w:rsidRDefault="00E02099"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 xml:space="preserve">Formulation of a vision </w:t>
      </w:r>
    </w:p>
    <w:p w:rsidR="006E765D" w:rsidRDefault="006E765D"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Development of LED goals</w:t>
      </w:r>
    </w:p>
    <w:p w:rsidR="00E02099" w:rsidRDefault="00E02099"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Development of LED objectives</w:t>
      </w:r>
    </w:p>
    <w:p w:rsidR="00E02099" w:rsidRDefault="00E02099"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Development of strategies and sub-strategies</w:t>
      </w:r>
    </w:p>
    <w:p w:rsidR="00E02099" w:rsidRDefault="00E02099"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Project identification</w:t>
      </w:r>
    </w:p>
    <w:p w:rsidR="00A27FAC" w:rsidRDefault="006E765D" w:rsidP="00F142A0">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Project implementation plan</w:t>
      </w:r>
    </w:p>
    <w:p w:rsidR="002703A3" w:rsidRPr="002703A3" w:rsidRDefault="002703A3" w:rsidP="00F142A0">
      <w:pPr>
        <w:pStyle w:val="ListParagraph"/>
        <w:spacing w:line="360" w:lineRule="auto"/>
        <w:rPr>
          <w:rFonts w:ascii="Times New Roman" w:hAnsi="Times New Roman" w:cs="Times New Roman"/>
          <w:sz w:val="24"/>
          <w:szCs w:val="24"/>
        </w:rPr>
      </w:pPr>
    </w:p>
    <w:p w:rsidR="00E02099" w:rsidRPr="00C140CC" w:rsidRDefault="00C140CC" w:rsidP="00C140CC">
      <w:pPr>
        <w:pStyle w:val="ListParagraph"/>
        <w:numPr>
          <w:ilvl w:val="1"/>
          <w:numId w:val="60"/>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F4BC2" w:rsidRPr="00C140CC">
        <w:rPr>
          <w:rFonts w:ascii="Times New Roman" w:hAnsi="Times New Roman" w:cs="Times New Roman"/>
          <w:b/>
          <w:sz w:val="24"/>
          <w:szCs w:val="24"/>
        </w:rPr>
        <w:t>DEFINITION</w:t>
      </w:r>
      <w:r w:rsidR="008A1598" w:rsidRPr="00C140CC">
        <w:rPr>
          <w:rFonts w:ascii="Times New Roman" w:hAnsi="Times New Roman" w:cs="Times New Roman"/>
          <w:b/>
          <w:sz w:val="24"/>
          <w:szCs w:val="24"/>
        </w:rPr>
        <w:t xml:space="preserve"> LED</w:t>
      </w:r>
    </w:p>
    <w:p w:rsidR="008A1598" w:rsidRPr="008A1598" w:rsidRDefault="008A1598" w:rsidP="00F142A0">
      <w:pPr>
        <w:spacing w:line="360" w:lineRule="auto"/>
        <w:rPr>
          <w:rFonts w:ascii="Times New Roman" w:hAnsi="Times New Roman" w:cs="Times New Roman"/>
          <w:sz w:val="24"/>
          <w:szCs w:val="24"/>
        </w:rPr>
      </w:pPr>
      <w:r w:rsidRPr="008A1598">
        <w:rPr>
          <w:rFonts w:ascii="Times New Roman" w:hAnsi="Times New Roman" w:cs="Times New Roman"/>
          <w:sz w:val="24"/>
          <w:szCs w:val="24"/>
          <w:lang w:val="en-GB"/>
        </w:rPr>
        <w:t>A popular definition sees LED as a process in which partnerships between municipalities, community-based groups and the private sector are established to manage existing resources to create jobs and to stimulate the economy of a well-defined area.</w:t>
      </w:r>
    </w:p>
    <w:p w:rsidR="00642484" w:rsidRDefault="008A1598" w:rsidP="00F142A0">
      <w:pPr>
        <w:spacing w:line="360" w:lineRule="auto"/>
        <w:rPr>
          <w:rFonts w:ascii="Times New Roman" w:hAnsi="Times New Roman" w:cs="Times New Roman"/>
          <w:b/>
          <w:bCs/>
          <w:sz w:val="24"/>
          <w:szCs w:val="24"/>
          <w:lang w:val="en-GB"/>
        </w:rPr>
      </w:pPr>
      <w:r w:rsidRPr="008A1598">
        <w:rPr>
          <w:rFonts w:ascii="Times New Roman" w:hAnsi="Times New Roman" w:cs="Times New Roman"/>
          <w:sz w:val="24"/>
          <w:szCs w:val="24"/>
          <w:lang w:val="en-GB"/>
        </w:rPr>
        <w:t xml:space="preserve">The key words in this definition are </w:t>
      </w:r>
      <w:r w:rsidRPr="008A1598">
        <w:rPr>
          <w:rFonts w:ascii="Times New Roman" w:hAnsi="Times New Roman" w:cs="Times New Roman"/>
          <w:b/>
          <w:bCs/>
          <w:sz w:val="24"/>
          <w:szCs w:val="24"/>
          <w:lang w:val="en-GB"/>
        </w:rPr>
        <w:t xml:space="preserve">partnerships </w:t>
      </w:r>
      <w:r w:rsidRPr="008A1598">
        <w:rPr>
          <w:rFonts w:ascii="Times New Roman" w:hAnsi="Times New Roman" w:cs="Times New Roman"/>
          <w:sz w:val="24"/>
          <w:szCs w:val="24"/>
          <w:lang w:val="en-GB"/>
        </w:rPr>
        <w:t xml:space="preserve">and </w:t>
      </w:r>
      <w:r w:rsidRPr="008A1598">
        <w:rPr>
          <w:rFonts w:ascii="Times New Roman" w:hAnsi="Times New Roman" w:cs="Times New Roman"/>
          <w:b/>
          <w:bCs/>
          <w:sz w:val="24"/>
          <w:szCs w:val="24"/>
          <w:lang w:val="en-GB"/>
        </w:rPr>
        <w:t>management of existing resources</w:t>
      </w:r>
    </w:p>
    <w:p w:rsidR="00F142A0" w:rsidRPr="00A27FAC" w:rsidRDefault="00F142A0" w:rsidP="00F142A0">
      <w:pPr>
        <w:spacing w:line="360" w:lineRule="auto"/>
        <w:rPr>
          <w:rFonts w:ascii="Times New Roman" w:hAnsi="Times New Roman" w:cs="Times New Roman"/>
          <w:b/>
          <w:bCs/>
          <w:sz w:val="24"/>
          <w:szCs w:val="24"/>
          <w:lang w:val="en-GB"/>
        </w:rPr>
      </w:pPr>
    </w:p>
    <w:p w:rsidR="008A1598" w:rsidRPr="00A27FAC" w:rsidRDefault="00DF4BC2" w:rsidP="00F142A0">
      <w:pPr>
        <w:pStyle w:val="ListParagraph"/>
        <w:numPr>
          <w:ilvl w:val="1"/>
          <w:numId w:val="60"/>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ROLE OF MUNICIPALITIES IN </w:t>
      </w:r>
      <w:r w:rsidR="00642484" w:rsidRPr="00A27FAC">
        <w:rPr>
          <w:rFonts w:ascii="Times New Roman" w:hAnsi="Times New Roman" w:cs="Times New Roman"/>
          <w:b/>
          <w:sz w:val="24"/>
          <w:szCs w:val="24"/>
        </w:rPr>
        <w:t>LED</w:t>
      </w:r>
    </w:p>
    <w:p w:rsidR="000B6D13" w:rsidRPr="00642484" w:rsidRDefault="00F604DB" w:rsidP="00F142A0">
      <w:pPr>
        <w:numPr>
          <w:ilvl w:val="0"/>
          <w:numId w:val="42"/>
        </w:numPr>
        <w:spacing w:line="360" w:lineRule="auto"/>
        <w:rPr>
          <w:rFonts w:ascii="Times New Roman" w:hAnsi="Times New Roman" w:cs="Times New Roman"/>
          <w:b/>
          <w:sz w:val="24"/>
          <w:szCs w:val="24"/>
        </w:rPr>
      </w:pPr>
      <w:r w:rsidRPr="00642484">
        <w:rPr>
          <w:rFonts w:ascii="Times New Roman" w:hAnsi="Times New Roman" w:cs="Times New Roman"/>
          <w:b/>
          <w:bCs/>
          <w:sz w:val="24"/>
          <w:szCs w:val="24"/>
          <w:lang w:val="en-GB"/>
        </w:rPr>
        <w:t>Facilitator</w:t>
      </w:r>
    </w:p>
    <w:p w:rsidR="000B6D13" w:rsidRPr="00642484" w:rsidRDefault="00642484" w:rsidP="00F142A0">
      <w:pPr>
        <w:spacing w:line="360" w:lineRule="auto"/>
        <w:rPr>
          <w:rFonts w:ascii="Times New Roman" w:hAnsi="Times New Roman" w:cs="Times New Roman"/>
          <w:sz w:val="24"/>
          <w:szCs w:val="24"/>
        </w:rPr>
      </w:pPr>
      <w:r w:rsidRPr="00642484">
        <w:rPr>
          <w:rFonts w:ascii="Times New Roman" w:hAnsi="Times New Roman" w:cs="Times New Roman"/>
          <w:sz w:val="24"/>
          <w:szCs w:val="24"/>
          <w:lang w:val="en-GB"/>
        </w:rPr>
        <w:t>Municipalities should create an environment that is able to facilitate the promotion of LED.  They should facilitate the following:</w:t>
      </w:r>
    </w:p>
    <w:p w:rsidR="000B0212" w:rsidRPr="000B0212" w:rsidRDefault="00F604DB" w:rsidP="00F142A0">
      <w:pPr>
        <w:numPr>
          <w:ilvl w:val="1"/>
          <w:numId w:val="43"/>
        </w:numPr>
        <w:spacing w:line="360" w:lineRule="auto"/>
        <w:ind w:left="1434" w:hanging="357"/>
        <w:rPr>
          <w:rFonts w:ascii="Times New Roman" w:hAnsi="Times New Roman" w:cs="Times New Roman"/>
          <w:sz w:val="24"/>
          <w:szCs w:val="24"/>
        </w:rPr>
      </w:pPr>
      <w:r w:rsidRPr="00642484">
        <w:rPr>
          <w:rFonts w:ascii="Times New Roman" w:hAnsi="Times New Roman" w:cs="Times New Roman"/>
          <w:sz w:val="24"/>
          <w:szCs w:val="24"/>
          <w:lang w:val="en-GB"/>
        </w:rPr>
        <w:t>LED stakeholder meetings</w:t>
      </w:r>
    </w:p>
    <w:p w:rsidR="000B6D13" w:rsidRPr="00642484" w:rsidRDefault="00F604DB" w:rsidP="00F142A0">
      <w:pPr>
        <w:numPr>
          <w:ilvl w:val="1"/>
          <w:numId w:val="43"/>
        </w:numPr>
        <w:spacing w:line="360" w:lineRule="auto"/>
        <w:ind w:left="1434" w:hanging="357"/>
        <w:rPr>
          <w:rFonts w:ascii="Times New Roman" w:hAnsi="Times New Roman" w:cs="Times New Roman"/>
          <w:sz w:val="24"/>
          <w:szCs w:val="24"/>
        </w:rPr>
      </w:pPr>
      <w:r w:rsidRPr="00642484">
        <w:rPr>
          <w:rFonts w:ascii="Times New Roman" w:hAnsi="Times New Roman" w:cs="Times New Roman"/>
          <w:sz w:val="24"/>
          <w:szCs w:val="24"/>
          <w:lang w:val="en-GB"/>
        </w:rPr>
        <w:t xml:space="preserve">The project </w:t>
      </w:r>
      <w:r w:rsidR="00642484">
        <w:rPr>
          <w:rFonts w:ascii="Times New Roman" w:hAnsi="Times New Roman" w:cs="Times New Roman"/>
          <w:sz w:val="24"/>
          <w:szCs w:val="24"/>
          <w:lang w:val="en-GB"/>
        </w:rPr>
        <w:t>identification</w:t>
      </w:r>
    </w:p>
    <w:p w:rsidR="00642484" w:rsidRPr="00642484" w:rsidRDefault="00F604DB" w:rsidP="00F142A0">
      <w:pPr>
        <w:numPr>
          <w:ilvl w:val="1"/>
          <w:numId w:val="43"/>
        </w:numPr>
        <w:spacing w:line="360" w:lineRule="auto"/>
        <w:ind w:left="1434" w:hanging="357"/>
        <w:rPr>
          <w:rFonts w:ascii="Times New Roman" w:hAnsi="Times New Roman" w:cs="Times New Roman"/>
          <w:sz w:val="24"/>
          <w:szCs w:val="24"/>
        </w:rPr>
      </w:pPr>
      <w:r w:rsidRPr="00642484">
        <w:rPr>
          <w:rFonts w:ascii="Times New Roman" w:hAnsi="Times New Roman" w:cs="Times New Roman"/>
          <w:sz w:val="24"/>
          <w:szCs w:val="24"/>
          <w:lang w:val="en-GB"/>
        </w:rPr>
        <w:t>Private-sector investment into the community</w:t>
      </w:r>
    </w:p>
    <w:p w:rsidR="00642484" w:rsidRPr="00642484" w:rsidRDefault="00642484" w:rsidP="00F142A0">
      <w:pPr>
        <w:spacing w:line="360" w:lineRule="auto"/>
        <w:rPr>
          <w:rFonts w:ascii="Times New Roman" w:hAnsi="Times New Roman" w:cs="Times New Roman"/>
          <w:sz w:val="24"/>
          <w:szCs w:val="24"/>
        </w:rPr>
      </w:pPr>
      <w:r w:rsidRPr="00642484">
        <w:rPr>
          <w:rFonts w:ascii="Times New Roman" w:hAnsi="Times New Roman" w:cs="Times New Roman"/>
          <w:bCs/>
          <w:sz w:val="24"/>
          <w:szCs w:val="24"/>
          <w:lang w:val="en-GB"/>
        </w:rPr>
        <w:t>Municipalities play a key facilitation role in LED, and communities and other stakeholders are the actual implementers of LED initiatives</w:t>
      </w:r>
      <w:r w:rsidRPr="00642484">
        <w:rPr>
          <w:rFonts w:ascii="Times New Roman" w:hAnsi="Times New Roman" w:cs="Times New Roman"/>
          <w:bCs/>
          <w:sz w:val="24"/>
          <w:szCs w:val="24"/>
          <w:lang w:val="en-US"/>
        </w:rPr>
        <w:t xml:space="preserve"> </w:t>
      </w:r>
    </w:p>
    <w:p w:rsidR="00073EB9" w:rsidRPr="009D613B" w:rsidRDefault="006F3E54" w:rsidP="00F142A0">
      <w:pPr>
        <w:numPr>
          <w:ilvl w:val="0"/>
          <w:numId w:val="44"/>
        </w:numPr>
        <w:spacing w:line="360" w:lineRule="auto"/>
        <w:rPr>
          <w:rFonts w:ascii="Times New Roman" w:hAnsi="Times New Roman" w:cs="Times New Roman"/>
          <w:b/>
          <w:sz w:val="24"/>
          <w:szCs w:val="24"/>
        </w:rPr>
      </w:pPr>
      <w:r w:rsidRPr="009D613B">
        <w:rPr>
          <w:rFonts w:ascii="Times New Roman" w:hAnsi="Times New Roman" w:cs="Times New Roman"/>
          <w:b/>
          <w:bCs/>
          <w:sz w:val="24"/>
          <w:szCs w:val="24"/>
          <w:lang w:val="en-GB"/>
        </w:rPr>
        <w:t>Co-ordinator</w:t>
      </w:r>
    </w:p>
    <w:p w:rsidR="009D613B" w:rsidRPr="009D613B" w:rsidRDefault="009D613B" w:rsidP="00F142A0">
      <w:pPr>
        <w:spacing w:line="360" w:lineRule="auto"/>
        <w:rPr>
          <w:rFonts w:ascii="Times New Roman" w:hAnsi="Times New Roman" w:cs="Times New Roman"/>
          <w:sz w:val="24"/>
          <w:szCs w:val="24"/>
        </w:rPr>
      </w:pPr>
      <w:r w:rsidRPr="009D613B">
        <w:rPr>
          <w:rFonts w:ascii="Times New Roman" w:hAnsi="Times New Roman" w:cs="Times New Roman"/>
          <w:sz w:val="24"/>
          <w:szCs w:val="24"/>
          <w:lang w:val="en-GB"/>
        </w:rPr>
        <w:t>Municipalities are actually well-positioned not only to carry out their core functions, but also to play a co-ordinating role in terms of co-ordinating LED programmes as envisaged by the provincial and national governments.</w:t>
      </w:r>
    </w:p>
    <w:p w:rsidR="00073EB9" w:rsidRPr="009D613B" w:rsidRDefault="006F3E54" w:rsidP="00F142A0">
      <w:pPr>
        <w:numPr>
          <w:ilvl w:val="0"/>
          <w:numId w:val="45"/>
        </w:numPr>
        <w:spacing w:line="360" w:lineRule="auto"/>
        <w:rPr>
          <w:rFonts w:ascii="Times New Roman" w:hAnsi="Times New Roman" w:cs="Times New Roman"/>
          <w:b/>
          <w:sz w:val="24"/>
          <w:szCs w:val="24"/>
        </w:rPr>
      </w:pPr>
      <w:r w:rsidRPr="009D613B">
        <w:rPr>
          <w:rFonts w:ascii="Times New Roman" w:hAnsi="Times New Roman" w:cs="Times New Roman"/>
          <w:b/>
          <w:bCs/>
          <w:sz w:val="24"/>
          <w:szCs w:val="24"/>
          <w:lang w:val="en-GB"/>
        </w:rPr>
        <w:t>Developer</w:t>
      </w:r>
    </w:p>
    <w:p w:rsidR="009D613B" w:rsidRPr="009D613B" w:rsidRDefault="009D613B" w:rsidP="00F142A0">
      <w:pPr>
        <w:spacing w:line="360" w:lineRule="auto"/>
        <w:rPr>
          <w:rFonts w:ascii="Times New Roman" w:hAnsi="Times New Roman" w:cs="Times New Roman"/>
          <w:sz w:val="24"/>
          <w:szCs w:val="24"/>
        </w:rPr>
      </w:pPr>
      <w:r w:rsidRPr="009D613B">
        <w:rPr>
          <w:rFonts w:ascii="Times New Roman" w:hAnsi="Times New Roman" w:cs="Times New Roman"/>
          <w:sz w:val="24"/>
          <w:szCs w:val="24"/>
          <w:lang w:val="en-GB"/>
        </w:rPr>
        <w:t>The developmental role refers to four aspects, namely planning for development (LED and IDP), governance and administration, regulations and service delivery.  These four aspects are basically aimed at achieving the three outcomes listed in the White Paper on Local Government:</w:t>
      </w:r>
    </w:p>
    <w:p w:rsidR="00073EB9" w:rsidRPr="009D613B" w:rsidRDefault="006F3E54" w:rsidP="00F142A0">
      <w:pPr>
        <w:numPr>
          <w:ilvl w:val="1"/>
          <w:numId w:val="46"/>
        </w:numPr>
        <w:spacing w:line="360" w:lineRule="auto"/>
        <w:ind w:left="1434" w:hanging="357"/>
        <w:rPr>
          <w:rFonts w:ascii="Times New Roman" w:hAnsi="Times New Roman" w:cs="Times New Roman"/>
          <w:sz w:val="24"/>
          <w:szCs w:val="24"/>
        </w:rPr>
      </w:pPr>
      <w:r w:rsidRPr="009D613B">
        <w:rPr>
          <w:rFonts w:ascii="Times New Roman" w:hAnsi="Times New Roman" w:cs="Times New Roman"/>
          <w:sz w:val="24"/>
          <w:szCs w:val="24"/>
          <w:lang w:val="en-GB"/>
        </w:rPr>
        <w:t>The provision of basic household infrastructure and services</w:t>
      </w:r>
    </w:p>
    <w:p w:rsidR="00073EB9" w:rsidRPr="009D613B" w:rsidRDefault="006F3E54" w:rsidP="00F142A0">
      <w:pPr>
        <w:numPr>
          <w:ilvl w:val="1"/>
          <w:numId w:val="46"/>
        </w:numPr>
        <w:spacing w:line="360" w:lineRule="auto"/>
        <w:ind w:left="1434" w:hanging="357"/>
        <w:rPr>
          <w:rFonts w:ascii="Times New Roman" w:hAnsi="Times New Roman" w:cs="Times New Roman"/>
          <w:sz w:val="24"/>
          <w:szCs w:val="24"/>
        </w:rPr>
      </w:pPr>
      <w:r w:rsidRPr="009D613B">
        <w:rPr>
          <w:rFonts w:ascii="Times New Roman" w:hAnsi="Times New Roman" w:cs="Times New Roman"/>
          <w:sz w:val="24"/>
          <w:szCs w:val="24"/>
          <w:lang w:val="en-GB"/>
        </w:rPr>
        <w:lastRenderedPageBreak/>
        <w:t>The creation of liveable, integrated cities, towns and rural areas</w:t>
      </w:r>
    </w:p>
    <w:p w:rsidR="00073EB9" w:rsidRPr="009D613B" w:rsidRDefault="006F3E54" w:rsidP="00F142A0">
      <w:pPr>
        <w:numPr>
          <w:ilvl w:val="1"/>
          <w:numId w:val="46"/>
        </w:numPr>
        <w:spacing w:line="360" w:lineRule="auto"/>
        <w:ind w:left="1434" w:hanging="357"/>
        <w:rPr>
          <w:rFonts w:ascii="Times New Roman" w:hAnsi="Times New Roman" w:cs="Times New Roman"/>
          <w:sz w:val="24"/>
          <w:szCs w:val="24"/>
        </w:rPr>
      </w:pPr>
      <w:r w:rsidRPr="009D613B">
        <w:rPr>
          <w:rFonts w:ascii="Times New Roman" w:hAnsi="Times New Roman" w:cs="Times New Roman"/>
          <w:sz w:val="24"/>
          <w:szCs w:val="24"/>
          <w:lang w:val="en-GB"/>
        </w:rPr>
        <w:t>The promotion of LED</w:t>
      </w:r>
      <w:r w:rsidRPr="009D613B">
        <w:rPr>
          <w:rFonts w:ascii="Times New Roman" w:hAnsi="Times New Roman" w:cs="Times New Roman"/>
          <w:sz w:val="24"/>
          <w:szCs w:val="24"/>
          <w:lang w:val="en-US"/>
        </w:rPr>
        <w:t xml:space="preserve"> </w:t>
      </w:r>
    </w:p>
    <w:p w:rsidR="00460FD7" w:rsidRPr="000B0212" w:rsidRDefault="00502365" w:rsidP="00F142A0">
      <w:pPr>
        <w:numPr>
          <w:ilvl w:val="0"/>
          <w:numId w:val="47"/>
        </w:numPr>
        <w:spacing w:line="360" w:lineRule="auto"/>
        <w:rPr>
          <w:rFonts w:ascii="Times New Roman" w:hAnsi="Times New Roman" w:cs="Times New Roman"/>
          <w:b/>
          <w:sz w:val="24"/>
          <w:szCs w:val="24"/>
        </w:rPr>
      </w:pPr>
      <w:r w:rsidRPr="000B0212">
        <w:rPr>
          <w:rFonts w:ascii="Times New Roman" w:hAnsi="Times New Roman" w:cs="Times New Roman"/>
          <w:b/>
          <w:bCs/>
          <w:sz w:val="24"/>
          <w:szCs w:val="24"/>
          <w:lang w:val="en-GB"/>
        </w:rPr>
        <w:t>Stimulator</w:t>
      </w:r>
    </w:p>
    <w:p w:rsidR="000B0212" w:rsidRPr="000B0212" w:rsidRDefault="000B0212" w:rsidP="00F142A0">
      <w:pPr>
        <w:spacing w:line="360" w:lineRule="auto"/>
        <w:rPr>
          <w:rFonts w:ascii="Times New Roman" w:hAnsi="Times New Roman" w:cs="Times New Roman"/>
          <w:sz w:val="24"/>
          <w:szCs w:val="24"/>
        </w:rPr>
      </w:pPr>
      <w:r w:rsidRPr="000B0212">
        <w:rPr>
          <w:rFonts w:ascii="Times New Roman" w:hAnsi="Times New Roman" w:cs="Times New Roman"/>
          <w:sz w:val="24"/>
          <w:szCs w:val="24"/>
          <w:lang w:val="en-GB"/>
        </w:rPr>
        <w:t>Municipalities need to work hard on stimulating activities aimed at achieving:</w:t>
      </w:r>
    </w:p>
    <w:p w:rsidR="00460FD7" w:rsidRPr="00737DF2" w:rsidRDefault="00502365" w:rsidP="00F142A0">
      <w:pPr>
        <w:pStyle w:val="ListParagraph"/>
        <w:numPr>
          <w:ilvl w:val="0"/>
          <w:numId w:val="62"/>
        </w:numPr>
        <w:spacing w:line="360" w:lineRule="auto"/>
        <w:rPr>
          <w:rFonts w:ascii="Times New Roman" w:hAnsi="Times New Roman" w:cs="Times New Roman"/>
          <w:sz w:val="24"/>
          <w:szCs w:val="24"/>
        </w:rPr>
      </w:pPr>
      <w:r w:rsidRPr="00737DF2">
        <w:rPr>
          <w:rFonts w:ascii="Times New Roman" w:hAnsi="Times New Roman" w:cs="Times New Roman"/>
          <w:sz w:val="24"/>
          <w:szCs w:val="24"/>
          <w:lang w:val="en-GB"/>
        </w:rPr>
        <w:t>Community development</w:t>
      </w:r>
    </w:p>
    <w:p w:rsidR="00460FD7" w:rsidRPr="00737DF2" w:rsidRDefault="00502365" w:rsidP="00F142A0">
      <w:pPr>
        <w:pStyle w:val="ListParagraph"/>
        <w:numPr>
          <w:ilvl w:val="0"/>
          <w:numId w:val="62"/>
        </w:numPr>
        <w:spacing w:line="360" w:lineRule="auto"/>
        <w:rPr>
          <w:rFonts w:ascii="Times New Roman" w:hAnsi="Times New Roman" w:cs="Times New Roman"/>
          <w:sz w:val="24"/>
          <w:szCs w:val="24"/>
        </w:rPr>
      </w:pPr>
      <w:r w:rsidRPr="00737DF2">
        <w:rPr>
          <w:rFonts w:ascii="Times New Roman" w:hAnsi="Times New Roman" w:cs="Times New Roman"/>
          <w:sz w:val="24"/>
          <w:szCs w:val="24"/>
          <w:lang w:val="en-GB"/>
        </w:rPr>
        <w:t>LED</w:t>
      </w:r>
    </w:p>
    <w:p w:rsidR="00460FD7" w:rsidRPr="00737DF2" w:rsidRDefault="00502365" w:rsidP="00F142A0">
      <w:pPr>
        <w:pStyle w:val="ListParagraph"/>
        <w:numPr>
          <w:ilvl w:val="0"/>
          <w:numId w:val="62"/>
        </w:numPr>
        <w:spacing w:line="360" w:lineRule="auto"/>
        <w:rPr>
          <w:rFonts w:ascii="Times New Roman" w:hAnsi="Times New Roman" w:cs="Times New Roman"/>
          <w:sz w:val="24"/>
          <w:szCs w:val="24"/>
        </w:rPr>
      </w:pPr>
      <w:r w:rsidRPr="00737DF2">
        <w:rPr>
          <w:rFonts w:ascii="Times New Roman" w:hAnsi="Times New Roman" w:cs="Times New Roman"/>
          <w:sz w:val="24"/>
          <w:szCs w:val="24"/>
          <w:lang w:val="en-GB"/>
        </w:rPr>
        <w:t>Sustainable service delivery</w:t>
      </w:r>
    </w:p>
    <w:p w:rsidR="00460FD7" w:rsidRPr="00737DF2" w:rsidRDefault="00502365" w:rsidP="00F142A0">
      <w:pPr>
        <w:pStyle w:val="ListParagraph"/>
        <w:numPr>
          <w:ilvl w:val="0"/>
          <w:numId w:val="62"/>
        </w:numPr>
        <w:spacing w:line="360" w:lineRule="auto"/>
        <w:rPr>
          <w:rFonts w:ascii="Times New Roman" w:hAnsi="Times New Roman" w:cs="Times New Roman"/>
          <w:sz w:val="24"/>
          <w:szCs w:val="24"/>
        </w:rPr>
      </w:pPr>
      <w:r w:rsidRPr="00737DF2">
        <w:rPr>
          <w:rFonts w:ascii="Times New Roman" w:hAnsi="Times New Roman" w:cs="Times New Roman"/>
          <w:sz w:val="24"/>
          <w:szCs w:val="24"/>
          <w:lang w:val="en-GB"/>
        </w:rPr>
        <w:t>Infrastructure and development</w:t>
      </w:r>
    </w:p>
    <w:p w:rsidR="00460FD7" w:rsidRPr="000B0212" w:rsidRDefault="00502365" w:rsidP="00F142A0">
      <w:pPr>
        <w:numPr>
          <w:ilvl w:val="0"/>
          <w:numId w:val="48"/>
        </w:numPr>
        <w:spacing w:line="360" w:lineRule="auto"/>
        <w:rPr>
          <w:rFonts w:ascii="Times New Roman" w:hAnsi="Times New Roman" w:cs="Times New Roman"/>
          <w:b/>
          <w:sz w:val="24"/>
          <w:szCs w:val="24"/>
        </w:rPr>
      </w:pPr>
      <w:r w:rsidRPr="000B0212">
        <w:rPr>
          <w:rFonts w:ascii="Times New Roman" w:hAnsi="Times New Roman" w:cs="Times New Roman"/>
          <w:b/>
          <w:bCs/>
          <w:sz w:val="24"/>
          <w:szCs w:val="24"/>
          <w:lang w:val="en-GB"/>
        </w:rPr>
        <w:t>Enabler</w:t>
      </w:r>
    </w:p>
    <w:p w:rsidR="000B0212" w:rsidRPr="000B0212" w:rsidRDefault="000B0212" w:rsidP="00F142A0">
      <w:pPr>
        <w:spacing w:line="360" w:lineRule="auto"/>
        <w:rPr>
          <w:rFonts w:ascii="Times New Roman" w:hAnsi="Times New Roman" w:cs="Times New Roman"/>
          <w:sz w:val="24"/>
          <w:szCs w:val="24"/>
        </w:rPr>
      </w:pPr>
      <w:r w:rsidRPr="000B0212">
        <w:rPr>
          <w:rFonts w:ascii="Times New Roman" w:hAnsi="Times New Roman" w:cs="Times New Roman"/>
          <w:sz w:val="24"/>
          <w:szCs w:val="24"/>
          <w:lang w:val="en-GB"/>
        </w:rPr>
        <w:t>In order for municipalities to really respond to the call for making local councils institutions of development, they need to be seen to be aiding in all possible ways the creation of an enabling environment where communities can learn how to utilise the sphere of government ‘closest’ to them to achieve their societal needs.</w:t>
      </w:r>
      <w:r w:rsidRPr="000B0212">
        <w:rPr>
          <w:rFonts w:ascii="Times New Roman" w:hAnsi="Times New Roman" w:cs="Times New Roman"/>
          <w:sz w:val="24"/>
          <w:szCs w:val="24"/>
          <w:lang w:val="en-US"/>
        </w:rPr>
        <w:t xml:space="preserve"> </w:t>
      </w:r>
    </w:p>
    <w:p w:rsidR="00B30743" w:rsidRPr="00C17A8D" w:rsidRDefault="00F13635" w:rsidP="00F142A0">
      <w:pPr>
        <w:numPr>
          <w:ilvl w:val="0"/>
          <w:numId w:val="49"/>
        </w:numPr>
        <w:spacing w:line="360" w:lineRule="auto"/>
        <w:rPr>
          <w:rFonts w:ascii="Times New Roman" w:hAnsi="Times New Roman" w:cs="Times New Roman"/>
          <w:sz w:val="24"/>
          <w:szCs w:val="24"/>
        </w:rPr>
      </w:pPr>
      <w:r w:rsidRPr="00C17A8D">
        <w:rPr>
          <w:rFonts w:ascii="Times New Roman" w:hAnsi="Times New Roman" w:cs="Times New Roman"/>
          <w:b/>
          <w:bCs/>
          <w:sz w:val="24"/>
          <w:szCs w:val="24"/>
          <w:lang w:val="en-GB"/>
        </w:rPr>
        <w:t>Policy maker</w:t>
      </w:r>
    </w:p>
    <w:p w:rsidR="00C17A8D" w:rsidRPr="00C17A8D" w:rsidRDefault="00C17A8D" w:rsidP="00F142A0">
      <w:pPr>
        <w:spacing w:line="360" w:lineRule="auto"/>
        <w:rPr>
          <w:rFonts w:ascii="Times New Roman" w:hAnsi="Times New Roman" w:cs="Times New Roman"/>
          <w:sz w:val="24"/>
          <w:szCs w:val="24"/>
        </w:rPr>
      </w:pPr>
      <w:r w:rsidRPr="00C17A8D">
        <w:rPr>
          <w:rFonts w:ascii="Times New Roman" w:hAnsi="Times New Roman" w:cs="Times New Roman"/>
          <w:sz w:val="24"/>
          <w:szCs w:val="24"/>
          <w:lang w:val="en-GB"/>
        </w:rPr>
        <w:t xml:space="preserve">Through their ability to make policy, municipalities can help ensure that small businesses have access to the tender process, prevent by-laws and regulations from becoming barriers to development, </w:t>
      </w:r>
      <w:r>
        <w:rPr>
          <w:rFonts w:ascii="Times New Roman" w:hAnsi="Times New Roman" w:cs="Times New Roman"/>
          <w:sz w:val="24"/>
          <w:szCs w:val="24"/>
          <w:lang w:val="en-GB"/>
        </w:rPr>
        <w:t xml:space="preserve"> </w:t>
      </w:r>
      <w:r w:rsidRPr="00C17A8D">
        <w:rPr>
          <w:rFonts w:ascii="Times New Roman" w:hAnsi="Times New Roman" w:cs="Times New Roman"/>
          <w:sz w:val="24"/>
          <w:szCs w:val="24"/>
          <w:lang w:val="en-GB"/>
        </w:rPr>
        <w:t>create streamlined approval processes for investment and development projects.</w:t>
      </w:r>
    </w:p>
    <w:p w:rsidR="00B30743" w:rsidRPr="00C17A8D" w:rsidRDefault="00F13635" w:rsidP="00F142A0">
      <w:pPr>
        <w:numPr>
          <w:ilvl w:val="0"/>
          <w:numId w:val="50"/>
        </w:numPr>
        <w:spacing w:line="360" w:lineRule="auto"/>
        <w:rPr>
          <w:rFonts w:ascii="Times New Roman" w:hAnsi="Times New Roman" w:cs="Times New Roman"/>
          <w:sz w:val="24"/>
          <w:szCs w:val="24"/>
        </w:rPr>
      </w:pPr>
      <w:r w:rsidRPr="00C17A8D">
        <w:rPr>
          <w:rFonts w:ascii="Times New Roman" w:hAnsi="Times New Roman" w:cs="Times New Roman"/>
          <w:b/>
          <w:bCs/>
          <w:sz w:val="24"/>
          <w:szCs w:val="24"/>
          <w:lang w:val="en-GB"/>
        </w:rPr>
        <w:t>Entrepreneur</w:t>
      </w:r>
      <w:r w:rsidRPr="00C17A8D">
        <w:rPr>
          <w:rFonts w:ascii="Times New Roman" w:hAnsi="Times New Roman" w:cs="Times New Roman"/>
          <w:sz w:val="24"/>
          <w:szCs w:val="24"/>
          <w:lang w:val="en-GB"/>
        </w:rPr>
        <w:t xml:space="preserve"> </w:t>
      </w:r>
    </w:p>
    <w:p w:rsidR="00C17A8D" w:rsidRPr="00C17A8D" w:rsidRDefault="00C17A8D" w:rsidP="00F142A0">
      <w:pPr>
        <w:spacing w:line="360" w:lineRule="auto"/>
        <w:rPr>
          <w:rFonts w:ascii="Times New Roman" w:hAnsi="Times New Roman" w:cs="Times New Roman"/>
          <w:sz w:val="24"/>
          <w:szCs w:val="24"/>
        </w:rPr>
      </w:pPr>
      <w:r w:rsidRPr="00C17A8D">
        <w:rPr>
          <w:rFonts w:ascii="Times New Roman" w:hAnsi="Times New Roman" w:cs="Times New Roman"/>
          <w:sz w:val="24"/>
          <w:szCs w:val="24"/>
          <w:lang w:val="en-GB"/>
        </w:rPr>
        <w:t>Municipalities can explore the commercial potential of their assets.</w:t>
      </w:r>
    </w:p>
    <w:p w:rsidR="00B30743" w:rsidRPr="00C17A8D" w:rsidRDefault="00F13635" w:rsidP="00F142A0">
      <w:pPr>
        <w:numPr>
          <w:ilvl w:val="0"/>
          <w:numId w:val="51"/>
        </w:numPr>
        <w:spacing w:line="360" w:lineRule="auto"/>
        <w:rPr>
          <w:rFonts w:ascii="Times New Roman" w:hAnsi="Times New Roman" w:cs="Times New Roman"/>
          <w:sz w:val="24"/>
          <w:szCs w:val="24"/>
        </w:rPr>
      </w:pPr>
      <w:r w:rsidRPr="00C17A8D">
        <w:rPr>
          <w:rFonts w:ascii="Times New Roman" w:hAnsi="Times New Roman" w:cs="Times New Roman"/>
          <w:b/>
          <w:bCs/>
          <w:sz w:val="24"/>
          <w:szCs w:val="24"/>
          <w:lang w:val="en-GB"/>
        </w:rPr>
        <w:t>Promoter</w:t>
      </w:r>
      <w:r w:rsidRPr="00C17A8D">
        <w:rPr>
          <w:rFonts w:ascii="Times New Roman" w:hAnsi="Times New Roman" w:cs="Times New Roman"/>
          <w:sz w:val="24"/>
          <w:szCs w:val="24"/>
          <w:lang w:val="en-GB"/>
        </w:rPr>
        <w:t xml:space="preserve"> </w:t>
      </w:r>
    </w:p>
    <w:p w:rsidR="00C17A8D" w:rsidRDefault="00C17A8D" w:rsidP="00F142A0">
      <w:pPr>
        <w:spacing w:line="360" w:lineRule="auto"/>
        <w:rPr>
          <w:rFonts w:ascii="Times New Roman" w:hAnsi="Times New Roman" w:cs="Times New Roman"/>
          <w:sz w:val="24"/>
          <w:szCs w:val="24"/>
          <w:lang w:val="en-GB"/>
        </w:rPr>
      </w:pPr>
      <w:r w:rsidRPr="00C17A8D">
        <w:rPr>
          <w:rFonts w:ascii="Times New Roman" w:hAnsi="Times New Roman" w:cs="Times New Roman"/>
          <w:sz w:val="24"/>
          <w:szCs w:val="24"/>
          <w:lang w:val="en-GB"/>
        </w:rPr>
        <w:t>Economic development can be promoted by municipalities by creating a positive image of their localities.</w:t>
      </w:r>
    </w:p>
    <w:p w:rsidR="00F142A0" w:rsidRDefault="00F142A0" w:rsidP="00F142A0">
      <w:pPr>
        <w:spacing w:line="360" w:lineRule="auto"/>
        <w:rPr>
          <w:rFonts w:ascii="Times New Roman" w:hAnsi="Times New Roman" w:cs="Times New Roman"/>
          <w:sz w:val="24"/>
          <w:szCs w:val="24"/>
          <w:lang w:val="en-GB"/>
        </w:rPr>
      </w:pPr>
    </w:p>
    <w:p w:rsidR="00F142A0" w:rsidRDefault="00F142A0" w:rsidP="00F142A0">
      <w:pPr>
        <w:spacing w:line="360" w:lineRule="auto"/>
        <w:rPr>
          <w:rFonts w:ascii="Times New Roman" w:hAnsi="Times New Roman" w:cs="Times New Roman"/>
          <w:sz w:val="24"/>
          <w:szCs w:val="24"/>
        </w:rPr>
      </w:pPr>
    </w:p>
    <w:p w:rsidR="00C140CC" w:rsidRPr="00C17A8D" w:rsidRDefault="00C140CC" w:rsidP="00F142A0">
      <w:pPr>
        <w:spacing w:line="360" w:lineRule="auto"/>
        <w:rPr>
          <w:rFonts w:ascii="Times New Roman" w:hAnsi="Times New Roman" w:cs="Times New Roman"/>
          <w:sz w:val="24"/>
          <w:szCs w:val="24"/>
        </w:rPr>
      </w:pPr>
    </w:p>
    <w:p w:rsidR="00304B81" w:rsidRPr="002D6B64" w:rsidRDefault="00637CB9" w:rsidP="00F142A0">
      <w:pPr>
        <w:numPr>
          <w:ilvl w:val="0"/>
          <w:numId w:val="52"/>
        </w:numPr>
        <w:spacing w:line="360" w:lineRule="auto"/>
        <w:rPr>
          <w:rFonts w:ascii="Times New Roman" w:hAnsi="Times New Roman" w:cs="Times New Roman"/>
          <w:sz w:val="24"/>
          <w:szCs w:val="24"/>
        </w:rPr>
      </w:pPr>
      <w:r w:rsidRPr="002D6B64">
        <w:rPr>
          <w:rFonts w:ascii="Times New Roman" w:hAnsi="Times New Roman" w:cs="Times New Roman"/>
          <w:b/>
          <w:bCs/>
          <w:sz w:val="24"/>
          <w:szCs w:val="24"/>
          <w:lang w:val="en-GB"/>
        </w:rPr>
        <w:lastRenderedPageBreak/>
        <w:t>Catalyst</w:t>
      </w:r>
      <w:r w:rsidRPr="002D6B64">
        <w:rPr>
          <w:rFonts w:ascii="Times New Roman" w:hAnsi="Times New Roman" w:cs="Times New Roman"/>
          <w:sz w:val="24"/>
          <w:szCs w:val="24"/>
          <w:lang w:val="en-GB"/>
        </w:rPr>
        <w:t xml:space="preserve"> </w:t>
      </w:r>
    </w:p>
    <w:p w:rsidR="002D6B64" w:rsidRPr="002D6B64" w:rsidRDefault="002D6B64" w:rsidP="00F142A0">
      <w:pPr>
        <w:spacing w:line="360" w:lineRule="auto"/>
        <w:rPr>
          <w:rFonts w:ascii="Times New Roman" w:hAnsi="Times New Roman" w:cs="Times New Roman"/>
          <w:sz w:val="24"/>
          <w:szCs w:val="24"/>
        </w:rPr>
      </w:pPr>
      <w:r w:rsidRPr="002D6B64">
        <w:rPr>
          <w:rFonts w:ascii="Times New Roman" w:hAnsi="Times New Roman" w:cs="Times New Roman"/>
          <w:sz w:val="24"/>
          <w:szCs w:val="24"/>
          <w:lang w:val="en-GB"/>
        </w:rPr>
        <w:t xml:space="preserve"> Actions can be taken to catalyse new development initiatives- for example new business location and expansion can be catalysed by providing services sites.</w:t>
      </w:r>
    </w:p>
    <w:p w:rsidR="00304B81" w:rsidRPr="002D6B64" w:rsidRDefault="00637CB9" w:rsidP="00F142A0">
      <w:pPr>
        <w:numPr>
          <w:ilvl w:val="0"/>
          <w:numId w:val="53"/>
        </w:numPr>
        <w:spacing w:line="360" w:lineRule="auto"/>
        <w:rPr>
          <w:rFonts w:ascii="Times New Roman" w:hAnsi="Times New Roman" w:cs="Times New Roman"/>
          <w:sz w:val="24"/>
          <w:szCs w:val="24"/>
        </w:rPr>
      </w:pPr>
      <w:r w:rsidRPr="002D6B64">
        <w:rPr>
          <w:rFonts w:ascii="Times New Roman" w:hAnsi="Times New Roman" w:cs="Times New Roman"/>
          <w:b/>
          <w:bCs/>
          <w:sz w:val="24"/>
          <w:szCs w:val="24"/>
          <w:lang w:val="en-GB"/>
        </w:rPr>
        <w:t>Lobbyist</w:t>
      </w:r>
      <w:r w:rsidRPr="002D6B64">
        <w:rPr>
          <w:rFonts w:ascii="Times New Roman" w:hAnsi="Times New Roman" w:cs="Times New Roman"/>
          <w:sz w:val="24"/>
          <w:szCs w:val="24"/>
          <w:lang w:val="en-GB"/>
        </w:rPr>
        <w:t xml:space="preserve"> </w:t>
      </w:r>
    </w:p>
    <w:p w:rsidR="002D6B64" w:rsidRPr="002D6B64" w:rsidRDefault="002D6B64" w:rsidP="00F142A0">
      <w:pPr>
        <w:spacing w:line="360" w:lineRule="auto"/>
        <w:rPr>
          <w:rFonts w:ascii="Times New Roman" w:hAnsi="Times New Roman" w:cs="Times New Roman"/>
          <w:sz w:val="24"/>
          <w:szCs w:val="24"/>
        </w:rPr>
      </w:pPr>
      <w:r w:rsidRPr="002D6B64">
        <w:rPr>
          <w:rFonts w:ascii="Times New Roman" w:hAnsi="Times New Roman" w:cs="Times New Roman"/>
          <w:sz w:val="24"/>
          <w:szCs w:val="24"/>
          <w:lang w:val="en-GB"/>
        </w:rPr>
        <w:t>Municipalities can also lobby national and provincial government for policies and programmes that benefit their localities.</w:t>
      </w:r>
    </w:p>
    <w:p w:rsidR="002D6B64" w:rsidRDefault="002D6B64" w:rsidP="00F142A0">
      <w:pPr>
        <w:spacing w:line="360" w:lineRule="auto"/>
        <w:rPr>
          <w:rFonts w:ascii="Times New Roman" w:hAnsi="Times New Roman" w:cs="Times New Roman"/>
          <w:sz w:val="24"/>
          <w:szCs w:val="24"/>
          <w:lang w:val="en-US"/>
        </w:rPr>
      </w:pPr>
      <w:r w:rsidRPr="002D6B64">
        <w:rPr>
          <w:rFonts w:ascii="Times New Roman" w:hAnsi="Times New Roman" w:cs="Times New Roman"/>
          <w:sz w:val="24"/>
          <w:szCs w:val="24"/>
          <w:lang w:val="en-GB"/>
        </w:rPr>
        <w:t>The above roles are the most important roles municipalities can play in local economic development.</w:t>
      </w:r>
      <w:r w:rsidRPr="002D6B64">
        <w:rPr>
          <w:rFonts w:ascii="Times New Roman" w:hAnsi="Times New Roman" w:cs="Times New Roman"/>
          <w:sz w:val="24"/>
          <w:szCs w:val="24"/>
          <w:lang w:val="en-US"/>
        </w:rPr>
        <w:t xml:space="preserve"> </w:t>
      </w:r>
    </w:p>
    <w:p w:rsidR="00F142A0" w:rsidRDefault="00F142A0" w:rsidP="00F142A0">
      <w:pPr>
        <w:spacing w:line="360" w:lineRule="auto"/>
        <w:rPr>
          <w:rFonts w:ascii="Times New Roman" w:hAnsi="Times New Roman" w:cs="Times New Roman"/>
          <w:sz w:val="24"/>
          <w:szCs w:val="24"/>
          <w:lang w:val="en-US"/>
        </w:rPr>
      </w:pPr>
    </w:p>
    <w:p w:rsidR="00327548" w:rsidRPr="008C5F02" w:rsidRDefault="00C140CC" w:rsidP="00F142A0">
      <w:pPr>
        <w:pStyle w:val="ListParagraph"/>
        <w:numPr>
          <w:ilvl w:val="1"/>
          <w:numId w:val="60"/>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DF4BC2">
        <w:rPr>
          <w:rFonts w:ascii="Times New Roman" w:hAnsi="Times New Roman" w:cs="Times New Roman"/>
          <w:b/>
          <w:sz w:val="24"/>
          <w:szCs w:val="24"/>
          <w:lang w:val="en-US"/>
        </w:rPr>
        <w:t>WHY DO WE NEED</w:t>
      </w:r>
      <w:r w:rsidR="008C5F02" w:rsidRPr="008C5F02">
        <w:rPr>
          <w:rFonts w:ascii="Times New Roman" w:hAnsi="Times New Roman" w:cs="Times New Roman"/>
          <w:b/>
          <w:sz w:val="24"/>
          <w:szCs w:val="24"/>
          <w:lang w:val="en-US"/>
        </w:rPr>
        <w:t xml:space="preserve"> LED</w:t>
      </w:r>
      <w:r>
        <w:rPr>
          <w:rFonts w:ascii="Times New Roman" w:hAnsi="Times New Roman" w:cs="Times New Roman"/>
          <w:b/>
          <w:sz w:val="24"/>
          <w:szCs w:val="24"/>
          <w:lang w:val="en-US"/>
        </w:rPr>
        <w:t>?</w:t>
      </w:r>
    </w:p>
    <w:p w:rsidR="007234C7" w:rsidRPr="007234C7" w:rsidRDefault="007234C7" w:rsidP="00F142A0">
      <w:pPr>
        <w:spacing w:line="360" w:lineRule="auto"/>
        <w:rPr>
          <w:rFonts w:ascii="Times New Roman" w:hAnsi="Times New Roman" w:cs="Times New Roman"/>
          <w:sz w:val="24"/>
          <w:szCs w:val="24"/>
        </w:rPr>
      </w:pPr>
      <w:r w:rsidRPr="007234C7">
        <w:rPr>
          <w:rFonts w:ascii="Times New Roman" w:hAnsi="Times New Roman" w:cs="Times New Roman"/>
          <w:sz w:val="24"/>
          <w:szCs w:val="24"/>
          <w:lang w:val="en-GB"/>
        </w:rPr>
        <w:t>LED is not only a legal obligation for municipalities – it also has many direct advantages:</w:t>
      </w:r>
    </w:p>
    <w:p w:rsidR="00B21CEA" w:rsidRPr="007234C7" w:rsidRDefault="00ED7247" w:rsidP="00F142A0">
      <w:pPr>
        <w:numPr>
          <w:ilvl w:val="0"/>
          <w:numId w:val="63"/>
        </w:numPr>
        <w:spacing w:line="360" w:lineRule="auto"/>
        <w:rPr>
          <w:rFonts w:ascii="Times New Roman" w:hAnsi="Times New Roman" w:cs="Times New Roman"/>
          <w:sz w:val="24"/>
          <w:szCs w:val="24"/>
        </w:rPr>
      </w:pPr>
      <w:r w:rsidRPr="007234C7">
        <w:rPr>
          <w:rFonts w:ascii="Times New Roman" w:hAnsi="Times New Roman" w:cs="Times New Roman"/>
          <w:bCs/>
          <w:sz w:val="24"/>
          <w:szCs w:val="24"/>
          <w:lang w:val="en-GB"/>
        </w:rPr>
        <w:t>Good governance and a stable economy</w:t>
      </w:r>
    </w:p>
    <w:p w:rsidR="007234C7" w:rsidRPr="007234C7" w:rsidRDefault="007234C7" w:rsidP="00F142A0">
      <w:pPr>
        <w:spacing w:line="360" w:lineRule="auto"/>
        <w:rPr>
          <w:rFonts w:ascii="Times New Roman" w:hAnsi="Times New Roman" w:cs="Times New Roman"/>
          <w:sz w:val="24"/>
          <w:szCs w:val="24"/>
        </w:rPr>
      </w:pPr>
      <w:r w:rsidRPr="007234C7">
        <w:rPr>
          <w:rFonts w:ascii="Times New Roman" w:hAnsi="Times New Roman" w:cs="Times New Roman"/>
          <w:sz w:val="24"/>
          <w:szCs w:val="24"/>
          <w:lang w:val="en-GB"/>
        </w:rPr>
        <w:t>Municipalities depend on the income generated from rates and taxes for their financial survival.  Any successful attempt at increasing the economic well-being of local communities is likely to have a positive impact on the payment of local rates and taxes.</w:t>
      </w:r>
    </w:p>
    <w:p w:rsidR="007234C7" w:rsidRPr="007234C7" w:rsidRDefault="007234C7" w:rsidP="00F142A0">
      <w:pPr>
        <w:spacing w:line="360" w:lineRule="auto"/>
        <w:rPr>
          <w:rFonts w:ascii="Times New Roman" w:hAnsi="Times New Roman" w:cs="Times New Roman"/>
          <w:sz w:val="24"/>
          <w:szCs w:val="24"/>
        </w:rPr>
      </w:pPr>
      <w:r w:rsidRPr="007234C7">
        <w:rPr>
          <w:rFonts w:ascii="Times New Roman" w:hAnsi="Times New Roman" w:cs="Times New Roman"/>
          <w:sz w:val="24"/>
          <w:szCs w:val="24"/>
          <w:lang w:val="en-GB"/>
        </w:rPr>
        <w:t xml:space="preserve"> In addition there is a direct link between a productive work force and improvement in the living conditions of people.  </w:t>
      </w:r>
    </w:p>
    <w:p w:rsidR="008C5F02" w:rsidRPr="00CD4E87" w:rsidRDefault="007234C7" w:rsidP="00F142A0">
      <w:pPr>
        <w:spacing w:line="360" w:lineRule="auto"/>
        <w:rPr>
          <w:rFonts w:ascii="Times New Roman" w:hAnsi="Times New Roman" w:cs="Times New Roman"/>
          <w:sz w:val="24"/>
          <w:szCs w:val="24"/>
        </w:rPr>
      </w:pPr>
      <w:r w:rsidRPr="007234C7">
        <w:rPr>
          <w:rFonts w:ascii="Times New Roman" w:hAnsi="Times New Roman" w:cs="Times New Roman"/>
          <w:sz w:val="24"/>
          <w:szCs w:val="24"/>
          <w:lang w:val="en-GB"/>
        </w:rPr>
        <w:t>Communities are more likely to be supportive of a municipality that they know is actively trying to improve the residents quality of life.</w:t>
      </w:r>
    </w:p>
    <w:p w:rsidR="00A913D3" w:rsidRPr="00CD4E87" w:rsidRDefault="008E762E" w:rsidP="00F142A0">
      <w:pPr>
        <w:numPr>
          <w:ilvl w:val="0"/>
          <w:numId w:val="64"/>
        </w:numPr>
        <w:spacing w:line="360" w:lineRule="auto"/>
        <w:rPr>
          <w:rFonts w:ascii="Times New Roman" w:hAnsi="Times New Roman" w:cs="Times New Roman"/>
          <w:sz w:val="24"/>
          <w:szCs w:val="24"/>
        </w:rPr>
      </w:pPr>
      <w:r w:rsidRPr="00CD4E87">
        <w:rPr>
          <w:rFonts w:ascii="Times New Roman" w:hAnsi="Times New Roman" w:cs="Times New Roman"/>
          <w:b/>
          <w:bCs/>
          <w:sz w:val="24"/>
          <w:szCs w:val="24"/>
          <w:lang w:val="en-GB"/>
        </w:rPr>
        <w:t>Municipalities are equipped to grow the local economy</w:t>
      </w:r>
    </w:p>
    <w:p w:rsidR="00CD4E87" w:rsidRPr="00CD4E87" w:rsidRDefault="00CD4E87" w:rsidP="00F142A0">
      <w:pPr>
        <w:spacing w:line="360" w:lineRule="auto"/>
        <w:rPr>
          <w:rFonts w:ascii="Times New Roman" w:hAnsi="Times New Roman" w:cs="Times New Roman"/>
          <w:sz w:val="24"/>
          <w:szCs w:val="24"/>
        </w:rPr>
      </w:pPr>
      <w:r w:rsidRPr="00CD4E87">
        <w:rPr>
          <w:rFonts w:ascii="Times New Roman" w:hAnsi="Times New Roman" w:cs="Times New Roman"/>
          <w:sz w:val="24"/>
          <w:szCs w:val="24"/>
          <w:lang w:val="en-GB"/>
        </w:rPr>
        <w:t>Firstly they have a resource base large enough to plan and implement positive economic interventions.</w:t>
      </w:r>
    </w:p>
    <w:p w:rsidR="00CD4E87" w:rsidRPr="00CD4E87" w:rsidRDefault="00CD4E87" w:rsidP="00F142A0">
      <w:pPr>
        <w:spacing w:line="360" w:lineRule="auto"/>
        <w:rPr>
          <w:rFonts w:ascii="Times New Roman" w:hAnsi="Times New Roman" w:cs="Times New Roman"/>
          <w:sz w:val="24"/>
          <w:szCs w:val="24"/>
        </w:rPr>
      </w:pPr>
      <w:r w:rsidRPr="00CD4E87">
        <w:rPr>
          <w:rFonts w:ascii="Times New Roman" w:hAnsi="Times New Roman" w:cs="Times New Roman"/>
          <w:sz w:val="24"/>
          <w:szCs w:val="24"/>
          <w:lang w:val="en-GB"/>
        </w:rPr>
        <w:t>Secondly municipalities have a set of tools at their disposal – the ability to rezone land, develop economic infrastructure and develop by-laws.</w:t>
      </w:r>
    </w:p>
    <w:p w:rsidR="00CD4E87" w:rsidRDefault="00CD4E87" w:rsidP="00F142A0">
      <w:pPr>
        <w:spacing w:line="360" w:lineRule="auto"/>
        <w:rPr>
          <w:rFonts w:ascii="Times New Roman" w:hAnsi="Times New Roman" w:cs="Times New Roman"/>
          <w:sz w:val="24"/>
          <w:szCs w:val="24"/>
          <w:lang w:val="en-GB"/>
        </w:rPr>
      </w:pPr>
      <w:r w:rsidRPr="00CD4E87">
        <w:rPr>
          <w:rFonts w:ascii="Times New Roman" w:hAnsi="Times New Roman" w:cs="Times New Roman"/>
          <w:sz w:val="24"/>
          <w:szCs w:val="24"/>
          <w:lang w:val="en-GB"/>
        </w:rPr>
        <w:t xml:space="preserve">Thirdly municipalities are in direct contact with local communities.  This means that a municipality becomes a channel for the delivery of national government programmes for </w:t>
      </w:r>
      <w:r w:rsidRPr="00CD4E87">
        <w:rPr>
          <w:rFonts w:ascii="Times New Roman" w:hAnsi="Times New Roman" w:cs="Times New Roman"/>
          <w:sz w:val="24"/>
          <w:szCs w:val="24"/>
          <w:lang w:val="en-GB"/>
        </w:rPr>
        <w:lastRenderedPageBreak/>
        <w:t xml:space="preserve">social </w:t>
      </w:r>
      <w:proofErr w:type="spellStart"/>
      <w:r w:rsidRPr="00CD4E87">
        <w:rPr>
          <w:rFonts w:ascii="Times New Roman" w:hAnsi="Times New Roman" w:cs="Times New Roman"/>
          <w:sz w:val="24"/>
          <w:szCs w:val="24"/>
          <w:lang w:val="en-GB"/>
        </w:rPr>
        <w:t>upliftment</w:t>
      </w:r>
      <w:proofErr w:type="spellEnd"/>
      <w:r w:rsidRPr="00CD4E87">
        <w:rPr>
          <w:rFonts w:ascii="Times New Roman" w:hAnsi="Times New Roman" w:cs="Times New Roman"/>
          <w:sz w:val="24"/>
          <w:szCs w:val="24"/>
          <w:lang w:val="en-GB"/>
        </w:rPr>
        <w:t>.  In this role, the municipality is able to ensure that national funds are channelled to those who need assistance most and that benefits to them are maximised.</w:t>
      </w:r>
    </w:p>
    <w:p w:rsidR="00F142A0" w:rsidRPr="00CD4E87" w:rsidRDefault="00F142A0" w:rsidP="00F142A0">
      <w:pPr>
        <w:spacing w:line="360" w:lineRule="auto"/>
        <w:rPr>
          <w:rFonts w:ascii="Times New Roman" w:hAnsi="Times New Roman" w:cs="Times New Roman"/>
          <w:sz w:val="24"/>
          <w:szCs w:val="24"/>
        </w:rPr>
      </w:pPr>
    </w:p>
    <w:p w:rsidR="00645990" w:rsidRPr="0031311F" w:rsidRDefault="00C140CC" w:rsidP="00F142A0">
      <w:pPr>
        <w:pStyle w:val="ListParagraph"/>
        <w:numPr>
          <w:ilvl w:val="1"/>
          <w:numId w:val="60"/>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1311F" w:rsidRPr="0031311F">
        <w:rPr>
          <w:rFonts w:ascii="Times New Roman" w:hAnsi="Times New Roman" w:cs="Times New Roman"/>
          <w:b/>
          <w:sz w:val="24"/>
          <w:szCs w:val="24"/>
          <w:lang w:val="en-US"/>
        </w:rPr>
        <w:t>CONCLUSION</w:t>
      </w:r>
    </w:p>
    <w:p w:rsidR="0031311F" w:rsidRPr="0031311F" w:rsidRDefault="0021295D" w:rsidP="00F142A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LED is a vital tool for the alleviation of poverty and the development of communities.  LED can be used as a tool to unlock economic opportunities in </w:t>
      </w:r>
      <w:proofErr w:type="spellStart"/>
      <w:r>
        <w:rPr>
          <w:rFonts w:ascii="Times New Roman" w:hAnsi="Times New Roman" w:cs="Times New Roman"/>
          <w:sz w:val="24"/>
          <w:szCs w:val="24"/>
          <w:lang w:val="en-US"/>
        </w:rPr>
        <w:t>Ngwathe</w:t>
      </w:r>
      <w:proofErr w:type="spellEnd"/>
      <w:r>
        <w:rPr>
          <w:rFonts w:ascii="Times New Roman" w:hAnsi="Times New Roman" w:cs="Times New Roman"/>
          <w:sz w:val="24"/>
          <w:szCs w:val="24"/>
          <w:lang w:val="en-US"/>
        </w:rPr>
        <w:t xml:space="preserve"> that will create job opportunities and ultimately uplift the local communities.  In this regard it is important that everyone be actively involved in development efforts.</w:t>
      </w:r>
    </w:p>
    <w:p w:rsidR="00645990" w:rsidRPr="007234C7" w:rsidRDefault="00645990" w:rsidP="00F142A0">
      <w:pPr>
        <w:spacing w:line="360" w:lineRule="auto"/>
        <w:rPr>
          <w:rFonts w:ascii="Times New Roman" w:hAnsi="Times New Roman" w:cs="Times New Roman"/>
          <w:sz w:val="24"/>
          <w:szCs w:val="24"/>
          <w:lang w:val="en-US"/>
        </w:rPr>
      </w:pPr>
    </w:p>
    <w:p w:rsidR="00645990" w:rsidRDefault="0064599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Default="00F142A0" w:rsidP="00F142A0">
      <w:pPr>
        <w:spacing w:line="360" w:lineRule="auto"/>
        <w:rPr>
          <w:rFonts w:ascii="Times New Roman" w:hAnsi="Times New Roman" w:cs="Times New Roman"/>
          <w:b/>
          <w:sz w:val="24"/>
          <w:szCs w:val="24"/>
          <w:lang w:val="en-US"/>
        </w:rPr>
      </w:pPr>
    </w:p>
    <w:p w:rsidR="00F142A0" w:rsidRPr="008C5F02" w:rsidRDefault="00F142A0" w:rsidP="00F142A0">
      <w:pPr>
        <w:spacing w:line="360" w:lineRule="auto"/>
        <w:rPr>
          <w:rFonts w:ascii="Times New Roman" w:hAnsi="Times New Roman" w:cs="Times New Roman"/>
          <w:b/>
          <w:sz w:val="24"/>
          <w:szCs w:val="24"/>
          <w:lang w:val="en-US"/>
        </w:rPr>
      </w:pPr>
    </w:p>
    <w:tbl>
      <w:tblPr>
        <w:tblStyle w:val="TableGrid"/>
        <w:tblW w:w="0" w:type="auto"/>
        <w:tblLook w:val="04A0"/>
      </w:tblPr>
      <w:tblGrid>
        <w:gridCol w:w="9242"/>
      </w:tblGrid>
      <w:tr w:rsidR="000933EE" w:rsidTr="000933EE">
        <w:tc>
          <w:tcPr>
            <w:tcW w:w="9242" w:type="dxa"/>
            <w:shd w:val="clear" w:color="auto" w:fill="8DB3E2" w:themeFill="text2" w:themeFillTint="66"/>
          </w:tcPr>
          <w:p w:rsidR="000933EE" w:rsidRPr="000933EE" w:rsidRDefault="000933EE" w:rsidP="00F142A0">
            <w:pPr>
              <w:spacing w:line="360" w:lineRule="auto"/>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SECTION 2:  LEGAL AND POLICY FRAMEWORK</w:t>
            </w:r>
          </w:p>
        </w:tc>
      </w:tr>
    </w:tbl>
    <w:p w:rsidR="00327548" w:rsidRDefault="00327548" w:rsidP="00F142A0">
      <w:pPr>
        <w:spacing w:line="360" w:lineRule="auto"/>
        <w:rPr>
          <w:rFonts w:ascii="Times New Roman" w:hAnsi="Times New Roman" w:cs="Times New Roman"/>
          <w:b/>
          <w:sz w:val="28"/>
          <w:szCs w:val="28"/>
        </w:rPr>
      </w:pPr>
    </w:p>
    <w:p w:rsidR="00327548" w:rsidRDefault="00327548"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purpose of this section is to provide the reader with an overview of relevant South African legislation </w:t>
      </w:r>
      <w:r w:rsidR="00640004">
        <w:rPr>
          <w:rFonts w:ascii="Times New Roman" w:hAnsi="Times New Roman" w:cs="Times New Roman"/>
          <w:sz w:val="24"/>
          <w:szCs w:val="24"/>
        </w:rPr>
        <w:t xml:space="preserve">and policies </w:t>
      </w:r>
      <w:r>
        <w:rPr>
          <w:rFonts w:ascii="Times New Roman" w:hAnsi="Times New Roman" w:cs="Times New Roman"/>
          <w:sz w:val="24"/>
          <w:szCs w:val="24"/>
        </w:rPr>
        <w:t xml:space="preserve">with reference to local economic development and planning.  </w:t>
      </w:r>
    </w:p>
    <w:p w:rsidR="00F142A0" w:rsidRDefault="00F142A0" w:rsidP="00F142A0">
      <w:pPr>
        <w:spacing w:line="360" w:lineRule="auto"/>
        <w:rPr>
          <w:rFonts w:ascii="Times New Roman" w:hAnsi="Times New Roman" w:cs="Times New Roman"/>
          <w:sz w:val="24"/>
          <w:szCs w:val="24"/>
        </w:rPr>
      </w:pPr>
    </w:p>
    <w:p w:rsidR="00BD0870" w:rsidRDefault="0078360F" w:rsidP="00F142A0">
      <w:pPr>
        <w:spacing w:line="360" w:lineRule="auto"/>
        <w:rPr>
          <w:rFonts w:ascii="Times New Roman" w:hAnsi="Times New Roman" w:cs="Times New Roman"/>
          <w:b/>
          <w:sz w:val="24"/>
          <w:szCs w:val="24"/>
        </w:rPr>
      </w:pPr>
      <w:r>
        <w:rPr>
          <w:rFonts w:ascii="Times New Roman" w:hAnsi="Times New Roman" w:cs="Times New Roman"/>
          <w:b/>
          <w:sz w:val="24"/>
          <w:szCs w:val="24"/>
        </w:rPr>
        <w:t>2.1  THE CONSTITUTION</w:t>
      </w:r>
      <w:r w:rsidR="00BD0870">
        <w:rPr>
          <w:rFonts w:ascii="Times New Roman" w:hAnsi="Times New Roman" w:cs="Times New Roman"/>
          <w:b/>
          <w:sz w:val="24"/>
          <w:szCs w:val="24"/>
        </w:rPr>
        <w:t xml:space="preserve"> (no.108 of 1996)</w:t>
      </w:r>
    </w:p>
    <w:p w:rsidR="00BD0870" w:rsidRDefault="00BD0870" w:rsidP="00F142A0">
      <w:pPr>
        <w:spacing w:line="360" w:lineRule="auto"/>
        <w:rPr>
          <w:rFonts w:ascii="Times New Roman" w:hAnsi="Times New Roman" w:cs="Times New Roman"/>
          <w:sz w:val="24"/>
          <w:szCs w:val="24"/>
        </w:rPr>
      </w:pPr>
      <w:r>
        <w:rPr>
          <w:rFonts w:ascii="Times New Roman" w:hAnsi="Times New Roman" w:cs="Times New Roman"/>
          <w:sz w:val="24"/>
          <w:szCs w:val="24"/>
        </w:rPr>
        <w:t>The overarching piece of legislation is the Constitution.  Section 152 of the Constitution outlines the following objectives of local government:</w:t>
      </w:r>
    </w:p>
    <w:p w:rsidR="00BD0870" w:rsidRDefault="00BD0870" w:rsidP="00F142A0">
      <w:pPr>
        <w:pStyle w:val="ListParagraph"/>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To provide democratic and accountable government for local communities;</w:t>
      </w:r>
    </w:p>
    <w:p w:rsidR="00BD0870" w:rsidRDefault="00BD0870" w:rsidP="00F142A0">
      <w:pPr>
        <w:pStyle w:val="ListParagraph"/>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To ensure the provision of services to communities in a sustainable manner;</w:t>
      </w:r>
    </w:p>
    <w:p w:rsidR="00BD0870" w:rsidRDefault="00BD0870" w:rsidP="00F142A0">
      <w:pPr>
        <w:pStyle w:val="ListParagraph"/>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To promote social and economic development;</w:t>
      </w:r>
    </w:p>
    <w:p w:rsidR="00BD0870" w:rsidRDefault="00BD0870" w:rsidP="00F142A0">
      <w:pPr>
        <w:pStyle w:val="ListParagraph"/>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To promote a safe and healthy environment; and</w:t>
      </w:r>
    </w:p>
    <w:p w:rsidR="00BD0870" w:rsidRDefault="00BD0870" w:rsidP="00F142A0">
      <w:pPr>
        <w:pStyle w:val="ListParagraph"/>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To encourage the involvement of communities and community organisations in the matters of local government.</w:t>
      </w:r>
    </w:p>
    <w:p w:rsidR="00BD0870" w:rsidRDefault="00BD0870"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All of the above mentioned objectives can be associated to local economic development.  Municipalities have a legal mandate to promote social and economic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within their areas of jurisdiction.  These objectives from part of an integral set of principles from which LED strategies are formulated and implemented.</w:t>
      </w:r>
    </w:p>
    <w:p w:rsidR="00A31DC9" w:rsidRPr="00F142A0" w:rsidRDefault="00A31DC9" w:rsidP="00F142A0">
      <w:pPr>
        <w:pStyle w:val="NoSpacing"/>
        <w:spacing w:line="360" w:lineRule="auto"/>
        <w:rPr>
          <w:rFonts w:ascii="Times New Roman" w:hAnsi="Times New Roman" w:cs="Times New Roman"/>
          <w:sz w:val="24"/>
          <w:szCs w:val="24"/>
        </w:rPr>
      </w:pPr>
    </w:p>
    <w:p w:rsidR="007A75F5" w:rsidRDefault="0078360F" w:rsidP="00F142A0">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00B752FB">
        <w:rPr>
          <w:rFonts w:ascii="Times New Roman" w:hAnsi="Times New Roman" w:cs="Times New Roman"/>
          <w:b/>
          <w:sz w:val="24"/>
          <w:szCs w:val="24"/>
        </w:rPr>
        <w:t>2</w:t>
      </w:r>
      <w:r>
        <w:rPr>
          <w:rFonts w:ascii="Times New Roman" w:hAnsi="Times New Roman" w:cs="Times New Roman"/>
          <w:b/>
          <w:sz w:val="24"/>
          <w:szCs w:val="24"/>
        </w:rPr>
        <w:t xml:space="preserve"> </w:t>
      </w:r>
      <w:r w:rsidR="00C140CC">
        <w:rPr>
          <w:rFonts w:ascii="Times New Roman" w:hAnsi="Times New Roman" w:cs="Times New Roman"/>
          <w:b/>
          <w:sz w:val="24"/>
          <w:szCs w:val="24"/>
        </w:rPr>
        <w:t xml:space="preserve"> </w:t>
      </w:r>
      <w:r>
        <w:rPr>
          <w:rFonts w:ascii="Times New Roman" w:hAnsi="Times New Roman" w:cs="Times New Roman"/>
          <w:b/>
          <w:sz w:val="24"/>
          <w:szCs w:val="24"/>
        </w:rPr>
        <w:t>THE WHITE PAPER ON LOCAL GOVERNMENT</w:t>
      </w:r>
      <w:r w:rsidR="007A75F5">
        <w:rPr>
          <w:rFonts w:ascii="Times New Roman" w:hAnsi="Times New Roman" w:cs="Times New Roman"/>
          <w:b/>
          <w:sz w:val="24"/>
          <w:szCs w:val="24"/>
        </w:rPr>
        <w:t xml:space="preserve"> (1998)</w:t>
      </w:r>
    </w:p>
    <w:p w:rsidR="00383C23" w:rsidRDefault="00A06BE7"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In terms of the White Paper municipalities have the following responsibilities </w:t>
      </w:r>
      <w:r w:rsidR="00B706BB">
        <w:rPr>
          <w:rFonts w:ascii="Times New Roman" w:hAnsi="Times New Roman" w:cs="Times New Roman"/>
          <w:sz w:val="24"/>
          <w:szCs w:val="24"/>
        </w:rPr>
        <w:t>with regard to LED:</w:t>
      </w:r>
    </w:p>
    <w:p w:rsidR="00B706BB" w:rsidRDefault="00B706BB" w:rsidP="00F142A0">
      <w:pPr>
        <w:pStyle w:val="ListParagraph"/>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Provide marketing and investment support in order to attract potential support to their locality;</w:t>
      </w:r>
    </w:p>
    <w:p w:rsidR="00B706BB" w:rsidRDefault="000C6F3B" w:rsidP="00F142A0">
      <w:pPr>
        <w:pStyle w:val="ListParagraph"/>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To provide s</w:t>
      </w:r>
      <w:r w:rsidR="00B706BB">
        <w:rPr>
          <w:rFonts w:ascii="Times New Roman" w:hAnsi="Times New Roman" w:cs="Times New Roman"/>
          <w:sz w:val="24"/>
          <w:szCs w:val="24"/>
        </w:rPr>
        <w:t>mall business support services</w:t>
      </w:r>
      <w:r>
        <w:rPr>
          <w:rFonts w:ascii="Times New Roman" w:hAnsi="Times New Roman" w:cs="Times New Roman"/>
          <w:sz w:val="24"/>
          <w:szCs w:val="24"/>
        </w:rPr>
        <w:t xml:space="preserve"> to assist entrepreneurs; </w:t>
      </w:r>
    </w:p>
    <w:p w:rsidR="00B706BB" w:rsidRDefault="00B706BB" w:rsidP="00F142A0">
      <w:pPr>
        <w:pStyle w:val="ListParagraph"/>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To provide targeted assistance to a particular sector in the local econo</w:t>
      </w:r>
      <w:r w:rsidR="000C6F3B">
        <w:rPr>
          <w:rFonts w:ascii="Times New Roman" w:hAnsi="Times New Roman" w:cs="Times New Roman"/>
          <w:sz w:val="24"/>
          <w:szCs w:val="24"/>
        </w:rPr>
        <w:t>my that has potential to expand; and</w:t>
      </w:r>
    </w:p>
    <w:p w:rsidR="00B706BB" w:rsidRDefault="000C6F3B" w:rsidP="00F142A0">
      <w:pPr>
        <w:pStyle w:val="ListParagraph"/>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To tailor training and placement services to local circumstances in order to match supply and demand</w:t>
      </w:r>
    </w:p>
    <w:p w:rsidR="00F142A0" w:rsidRDefault="00F142A0" w:rsidP="00F142A0">
      <w:pPr>
        <w:pStyle w:val="ListParagraph"/>
        <w:spacing w:line="360" w:lineRule="auto"/>
        <w:rPr>
          <w:rFonts w:ascii="Times New Roman" w:hAnsi="Times New Roman" w:cs="Times New Roman"/>
          <w:sz w:val="24"/>
          <w:szCs w:val="24"/>
        </w:rPr>
      </w:pPr>
    </w:p>
    <w:p w:rsidR="00B706BB" w:rsidRDefault="00A73013"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2.3 </w:t>
      </w:r>
      <w:r w:rsidR="00C140CC">
        <w:rPr>
          <w:rFonts w:ascii="Times New Roman" w:hAnsi="Times New Roman" w:cs="Times New Roman"/>
          <w:b/>
          <w:sz w:val="24"/>
          <w:szCs w:val="24"/>
        </w:rPr>
        <w:t xml:space="preserve"> </w:t>
      </w:r>
      <w:r w:rsidR="0078360F">
        <w:rPr>
          <w:rFonts w:ascii="Times New Roman" w:hAnsi="Times New Roman" w:cs="Times New Roman"/>
          <w:b/>
          <w:sz w:val="24"/>
          <w:szCs w:val="24"/>
        </w:rPr>
        <w:t>THE MUNICIPAL SYSTEMS ACT</w:t>
      </w:r>
      <w:r w:rsidR="00B706BB">
        <w:rPr>
          <w:rFonts w:ascii="Times New Roman" w:hAnsi="Times New Roman" w:cs="Times New Roman"/>
          <w:b/>
          <w:sz w:val="24"/>
          <w:szCs w:val="24"/>
        </w:rPr>
        <w:t xml:space="preserve"> (no.32 of 2000)</w:t>
      </w:r>
    </w:p>
    <w:p w:rsidR="00A31DC9" w:rsidRDefault="001A77DF" w:rsidP="00F142A0">
      <w:pPr>
        <w:spacing w:line="360" w:lineRule="auto"/>
        <w:rPr>
          <w:rFonts w:ascii="Times New Roman" w:hAnsi="Times New Roman" w:cs="Times New Roman"/>
          <w:sz w:val="24"/>
          <w:szCs w:val="24"/>
        </w:rPr>
      </w:pPr>
      <w:r>
        <w:rPr>
          <w:rFonts w:ascii="Times New Roman" w:hAnsi="Times New Roman" w:cs="Times New Roman"/>
          <w:sz w:val="24"/>
          <w:szCs w:val="24"/>
        </w:rPr>
        <w:t>Among the duties of a municipality listed in section 4(2) of the act is to promote and undertake development in the municipality.  Section 26(c) further specifies that the Integrated Development Plan of a Local Municipality must contain its local economic development aims.  This awards the municipal LED strategy legal status as part of the IDP process.</w:t>
      </w:r>
    </w:p>
    <w:p w:rsidR="00A31DC9" w:rsidRDefault="00A31DC9" w:rsidP="00F142A0">
      <w:pPr>
        <w:pStyle w:val="NoSpacing"/>
        <w:spacing w:line="360" w:lineRule="auto"/>
      </w:pPr>
    </w:p>
    <w:p w:rsidR="006E1939" w:rsidRDefault="0078360F" w:rsidP="00F142A0">
      <w:pPr>
        <w:spacing w:line="360" w:lineRule="auto"/>
        <w:rPr>
          <w:rFonts w:ascii="Times New Roman" w:hAnsi="Times New Roman" w:cs="Times New Roman"/>
          <w:b/>
          <w:sz w:val="24"/>
          <w:szCs w:val="24"/>
        </w:rPr>
      </w:pPr>
      <w:r>
        <w:rPr>
          <w:rFonts w:ascii="Times New Roman" w:hAnsi="Times New Roman" w:cs="Times New Roman"/>
          <w:b/>
          <w:sz w:val="24"/>
          <w:szCs w:val="24"/>
        </w:rPr>
        <w:t>2.4  THE NATIONAL LOCAL ECONOMIC DEVELOPMENT FRAMEWORK</w:t>
      </w:r>
      <w:r w:rsidR="006E1939">
        <w:rPr>
          <w:rFonts w:ascii="Times New Roman" w:hAnsi="Times New Roman" w:cs="Times New Roman"/>
          <w:b/>
          <w:sz w:val="24"/>
          <w:szCs w:val="24"/>
        </w:rPr>
        <w:t xml:space="preserve"> (2006)</w:t>
      </w:r>
    </w:p>
    <w:p w:rsidR="00B706BB" w:rsidRDefault="006621AA" w:rsidP="00F142A0">
      <w:pPr>
        <w:spacing w:line="360" w:lineRule="auto"/>
        <w:rPr>
          <w:rFonts w:ascii="Times New Roman" w:hAnsi="Times New Roman" w:cs="Times New Roman"/>
          <w:sz w:val="24"/>
          <w:szCs w:val="24"/>
        </w:rPr>
      </w:pPr>
      <w:r>
        <w:rPr>
          <w:rFonts w:ascii="Times New Roman" w:hAnsi="Times New Roman" w:cs="Times New Roman"/>
          <w:sz w:val="24"/>
          <w:szCs w:val="24"/>
        </w:rPr>
        <w:t>The objectives of this framework are:</w:t>
      </w:r>
    </w:p>
    <w:p w:rsidR="006621AA" w:rsidRDefault="006621AA"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shift towards a more strategic approach to the development of local economies</w:t>
      </w:r>
      <w:r w:rsidR="00E96CED">
        <w:rPr>
          <w:rFonts w:ascii="Times New Roman" w:hAnsi="Times New Roman" w:cs="Times New Roman"/>
          <w:sz w:val="24"/>
          <w:szCs w:val="24"/>
        </w:rPr>
        <w:t>;</w:t>
      </w:r>
    </w:p>
    <w:p w:rsidR="006621AA" w:rsidRDefault="006621AA"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support local economies in realising their optimal potential and making local communities active participants in the economy of the country</w:t>
      </w:r>
      <w:r w:rsidR="00E96CED">
        <w:rPr>
          <w:rFonts w:ascii="Times New Roman" w:hAnsi="Times New Roman" w:cs="Times New Roman"/>
          <w:sz w:val="24"/>
          <w:szCs w:val="24"/>
        </w:rPr>
        <w:t>;</w:t>
      </w:r>
    </w:p>
    <w:p w:rsidR="006621AA" w:rsidRDefault="006621AA"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elevate the importance and centrality of effectively functioning local economies in growing the national economy</w:t>
      </w:r>
      <w:r w:rsidR="00E96CED">
        <w:rPr>
          <w:rFonts w:ascii="Times New Roman" w:hAnsi="Times New Roman" w:cs="Times New Roman"/>
          <w:sz w:val="24"/>
          <w:szCs w:val="24"/>
        </w:rPr>
        <w:t>;</w:t>
      </w:r>
    </w:p>
    <w:p w:rsidR="006621AA" w:rsidRDefault="006621AA"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wage the national fight against poverty more effectively through local level debates, strategies and actions</w:t>
      </w:r>
      <w:r w:rsidR="00E96CED">
        <w:rPr>
          <w:rFonts w:ascii="Times New Roman" w:hAnsi="Times New Roman" w:cs="Times New Roman"/>
          <w:sz w:val="24"/>
          <w:szCs w:val="24"/>
        </w:rPr>
        <w:t>;</w:t>
      </w:r>
    </w:p>
    <w:p w:rsidR="006621AA" w:rsidRDefault="006621AA"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improve community access to economic initiatives, support programmes and information</w:t>
      </w:r>
      <w:r w:rsidR="00E96CED">
        <w:rPr>
          <w:rFonts w:ascii="Times New Roman" w:hAnsi="Times New Roman" w:cs="Times New Roman"/>
          <w:sz w:val="24"/>
          <w:szCs w:val="24"/>
        </w:rPr>
        <w:t>;</w:t>
      </w:r>
    </w:p>
    <w:p w:rsidR="006621AA" w:rsidRDefault="00E96CED"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improve the coordination of economic development planning and implementation across government and between government and non-governmental actors;  and</w:t>
      </w:r>
    </w:p>
    <w:p w:rsidR="006F2568" w:rsidRDefault="00E96CED" w:rsidP="00F142A0">
      <w:pPr>
        <w:pStyle w:val="ListParagraph"/>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to build greater awareness about the importance and role of localities and regions.</w:t>
      </w:r>
    </w:p>
    <w:p w:rsidR="00A31DC9" w:rsidRPr="00F142A0" w:rsidRDefault="00A31DC9" w:rsidP="00F142A0">
      <w:pPr>
        <w:pStyle w:val="NoSpacing"/>
        <w:spacing w:line="360" w:lineRule="auto"/>
        <w:rPr>
          <w:rFonts w:ascii="Times New Roman" w:hAnsi="Times New Roman" w:cs="Times New Roman"/>
          <w:sz w:val="24"/>
          <w:szCs w:val="24"/>
        </w:rPr>
      </w:pPr>
    </w:p>
    <w:p w:rsidR="00404C90" w:rsidRDefault="00B752F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2.5 </w:t>
      </w:r>
      <w:r w:rsidR="00C140CC">
        <w:rPr>
          <w:rFonts w:ascii="Times New Roman" w:hAnsi="Times New Roman" w:cs="Times New Roman"/>
          <w:b/>
          <w:sz w:val="24"/>
          <w:szCs w:val="24"/>
        </w:rPr>
        <w:t xml:space="preserve"> </w:t>
      </w:r>
      <w:r w:rsidR="00404C90">
        <w:rPr>
          <w:rFonts w:ascii="Times New Roman" w:hAnsi="Times New Roman" w:cs="Times New Roman"/>
          <w:b/>
          <w:sz w:val="24"/>
          <w:szCs w:val="24"/>
        </w:rPr>
        <w:t>THE NATIONAL GROWTH PATH (2010)</w:t>
      </w:r>
    </w:p>
    <w:p w:rsidR="00607C29" w:rsidRPr="00607C29" w:rsidRDefault="00607C29" w:rsidP="00F142A0">
      <w:pPr>
        <w:spacing w:after="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The NGP was released in 2010 as a “new” national economic development policy. The policy identifies seven “job drivers”. These job drivers have the responsibility to create jobs on a large scale. The seven key economic sectors or “job drivers” for job creation are listed below:</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Infrastructure development and extension;</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lastRenderedPageBreak/>
        <w:t>Agricultural development with a focus on rural development and specifically “Agro-Processing”;</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Mining;</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Manufacturing;</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Green economy;</w:t>
      </w:r>
    </w:p>
    <w:p w:rsidR="00607C29"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Tourism; and</w:t>
      </w:r>
    </w:p>
    <w:p w:rsidR="00404C90" w:rsidRDefault="00607C29" w:rsidP="00F142A0">
      <w:pPr>
        <w:pStyle w:val="ListParagraph"/>
        <w:numPr>
          <w:ilvl w:val="0"/>
          <w:numId w:val="61"/>
        </w:numPr>
        <w:spacing w:after="240" w:line="360" w:lineRule="auto"/>
        <w:ind w:right="-45"/>
        <w:jc w:val="both"/>
        <w:rPr>
          <w:rFonts w:ascii="Times New Roman" w:hAnsi="Times New Roman" w:cs="Times New Roman"/>
          <w:sz w:val="24"/>
          <w:szCs w:val="24"/>
        </w:rPr>
      </w:pPr>
      <w:r w:rsidRPr="00607C29">
        <w:rPr>
          <w:rFonts w:ascii="Times New Roman" w:hAnsi="Times New Roman" w:cs="Times New Roman"/>
          <w:sz w:val="24"/>
          <w:szCs w:val="24"/>
        </w:rPr>
        <w:t>Informal sector of economy.</w:t>
      </w:r>
    </w:p>
    <w:p w:rsidR="00A31DC9" w:rsidRPr="00F142A0" w:rsidRDefault="00A31DC9" w:rsidP="00F142A0">
      <w:pPr>
        <w:pStyle w:val="NoSpacing"/>
        <w:spacing w:line="360" w:lineRule="auto"/>
        <w:rPr>
          <w:rFonts w:ascii="Times New Roman" w:hAnsi="Times New Roman" w:cs="Times New Roman"/>
          <w:sz w:val="24"/>
          <w:szCs w:val="24"/>
        </w:rPr>
      </w:pPr>
    </w:p>
    <w:p w:rsidR="00A27FAC" w:rsidRDefault="00A27FAC" w:rsidP="00F142A0">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00236E05">
        <w:rPr>
          <w:rFonts w:ascii="Times New Roman" w:hAnsi="Times New Roman" w:cs="Times New Roman"/>
          <w:b/>
          <w:sz w:val="24"/>
          <w:szCs w:val="24"/>
        </w:rPr>
        <w:t>6</w:t>
      </w:r>
      <w:r>
        <w:rPr>
          <w:rFonts w:ascii="Times New Roman" w:hAnsi="Times New Roman" w:cs="Times New Roman"/>
          <w:b/>
          <w:sz w:val="24"/>
          <w:szCs w:val="24"/>
        </w:rPr>
        <w:t xml:space="preserve"> </w:t>
      </w:r>
      <w:r w:rsidR="00C140CC">
        <w:rPr>
          <w:rFonts w:ascii="Times New Roman" w:hAnsi="Times New Roman" w:cs="Times New Roman"/>
          <w:b/>
          <w:sz w:val="24"/>
          <w:szCs w:val="24"/>
        </w:rPr>
        <w:t xml:space="preserve"> </w:t>
      </w:r>
      <w:r>
        <w:rPr>
          <w:rFonts w:ascii="Times New Roman" w:hAnsi="Times New Roman" w:cs="Times New Roman"/>
          <w:b/>
          <w:sz w:val="24"/>
          <w:szCs w:val="24"/>
        </w:rPr>
        <w:t>THE NATIONAL DEVELOPMENT PLAN</w:t>
      </w:r>
    </w:p>
    <w:p w:rsidR="00A27FAC" w:rsidRPr="00A27FAC" w:rsidRDefault="00A27FAC" w:rsidP="00F142A0">
      <w:pPr>
        <w:spacing w:after="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The NDP focuses on the following broad issues in relation to LED:</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Job creation;</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Infrastructure development;</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Environmental management;</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Improvement and transformation of urban and rural spaces;</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Education and skills;</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Health care;</w:t>
      </w:r>
    </w:p>
    <w:p w:rsidR="00A27FAC"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Good governance; and</w:t>
      </w:r>
    </w:p>
    <w:p w:rsidR="00A31DC9" w:rsidRDefault="00A27FAC" w:rsidP="00F142A0">
      <w:pPr>
        <w:pStyle w:val="ListParagraph"/>
        <w:numPr>
          <w:ilvl w:val="0"/>
          <w:numId w:val="59"/>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Unity and cohesion.</w:t>
      </w:r>
    </w:p>
    <w:p w:rsidR="00A31DC9" w:rsidRPr="00A31DC9" w:rsidRDefault="00A31DC9" w:rsidP="00F142A0">
      <w:pPr>
        <w:pStyle w:val="NoSpacing"/>
        <w:spacing w:line="360" w:lineRule="auto"/>
      </w:pPr>
    </w:p>
    <w:p w:rsidR="006F2568" w:rsidRPr="006F2568" w:rsidRDefault="00A27FAC" w:rsidP="00F142A0">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00236E05">
        <w:rPr>
          <w:rFonts w:ascii="Times New Roman" w:hAnsi="Times New Roman" w:cs="Times New Roman"/>
          <w:b/>
          <w:sz w:val="24"/>
          <w:szCs w:val="24"/>
        </w:rPr>
        <w:t>7</w:t>
      </w:r>
      <w:r w:rsidR="008F132A">
        <w:rPr>
          <w:rFonts w:ascii="Times New Roman" w:hAnsi="Times New Roman" w:cs="Times New Roman"/>
          <w:b/>
          <w:sz w:val="24"/>
          <w:szCs w:val="24"/>
        </w:rPr>
        <w:t xml:space="preserve"> </w:t>
      </w:r>
      <w:r w:rsidR="00C140CC">
        <w:rPr>
          <w:rFonts w:ascii="Times New Roman" w:hAnsi="Times New Roman" w:cs="Times New Roman"/>
          <w:b/>
          <w:sz w:val="24"/>
          <w:szCs w:val="24"/>
        </w:rPr>
        <w:t xml:space="preserve"> </w:t>
      </w:r>
      <w:r w:rsidR="006F2568">
        <w:rPr>
          <w:rFonts w:ascii="Times New Roman" w:hAnsi="Times New Roman" w:cs="Times New Roman"/>
          <w:b/>
          <w:sz w:val="24"/>
          <w:szCs w:val="24"/>
        </w:rPr>
        <w:t>THE FREE STATE GROWTH AND DEVELOPMENT STRATEGY (2012)</w:t>
      </w:r>
    </w:p>
    <w:p w:rsidR="008F132A" w:rsidRPr="00F142A0" w:rsidRDefault="008F132A" w:rsidP="00F142A0">
      <w:pPr>
        <w:pStyle w:val="NoSpacing"/>
        <w:spacing w:line="360" w:lineRule="auto"/>
        <w:rPr>
          <w:rFonts w:ascii="Times New Roman" w:hAnsi="Times New Roman" w:cs="Times New Roman"/>
          <w:sz w:val="24"/>
          <w:szCs w:val="24"/>
        </w:rPr>
      </w:pPr>
      <w:r w:rsidRPr="00F142A0">
        <w:rPr>
          <w:rFonts w:ascii="Times New Roman" w:hAnsi="Times New Roman" w:cs="Times New Roman"/>
          <w:sz w:val="24"/>
          <w:szCs w:val="24"/>
        </w:rPr>
        <w:t>The following key pillars are listed in the Free State Growth and Devel</w:t>
      </w:r>
      <w:r w:rsidR="00A31DC9" w:rsidRPr="00F142A0">
        <w:rPr>
          <w:rFonts w:ascii="Times New Roman" w:hAnsi="Times New Roman" w:cs="Times New Roman"/>
          <w:sz w:val="24"/>
          <w:szCs w:val="24"/>
        </w:rPr>
        <w:t>opment Strategy (FSGDS) of 2012.</w:t>
      </w:r>
    </w:p>
    <w:p w:rsidR="00A31DC9" w:rsidRPr="00A31DC9" w:rsidRDefault="00A31DC9" w:rsidP="00F142A0">
      <w:pPr>
        <w:pStyle w:val="NoSpacing"/>
        <w:spacing w:line="360" w:lineRule="auto"/>
      </w:pP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Job creation;</w:t>
      </w: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Skills development;</w:t>
      </w: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Improvement of quality of life;</w:t>
      </w: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Rural development;</w:t>
      </w: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Social cohesion; and</w:t>
      </w:r>
    </w:p>
    <w:p w:rsidR="008F132A" w:rsidRDefault="008F132A" w:rsidP="00F142A0">
      <w:pPr>
        <w:pStyle w:val="ListParagraph"/>
        <w:numPr>
          <w:ilvl w:val="0"/>
          <w:numId w:val="58"/>
        </w:numPr>
        <w:spacing w:after="240" w:line="360" w:lineRule="auto"/>
        <w:ind w:right="-45"/>
        <w:jc w:val="both"/>
        <w:rPr>
          <w:rFonts w:ascii="Times New Roman" w:hAnsi="Times New Roman" w:cs="Times New Roman"/>
          <w:sz w:val="24"/>
          <w:szCs w:val="24"/>
        </w:rPr>
      </w:pPr>
      <w:r w:rsidRPr="00A27FAC">
        <w:rPr>
          <w:rFonts w:ascii="Times New Roman" w:hAnsi="Times New Roman" w:cs="Times New Roman"/>
          <w:sz w:val="24"/>
          <w:szCs w:val="24"/>
        </w:rPr>
        <w:t>G</w:t>
      </w:r>
      <w:r w:rsidR="00F44351">
        <w:rPr>
          <w:rFonts w:ascii="Times New Roman" w:hAnsi="Times New Roman" w:cs="Times New Roman"/>
          <w:sz w:val="24"/>
          <w:szCs w:val="24"/>
        </w:rPr>
        <w:t>ood governance</w:t>
      </w:r>
      <w:r w:rsidRPr="00A27FAC">
        <w:rPr>
          <w:rFonts w:ascii="Times New Roman" w:hAnsi="Times New Roman" w:cs="Times New Roman"/>
          <w:sz w:val="24"/>
          <w:szCs w:val="24"/>
        </w:rPr>
        <w:t>.</w:t>
      </w:r>
    </w:p>
    <w:p w:rsidR="00A31DC9" w:rsidRPr="00A27FAC" w:rsidRDefault="00A31DC9" w:rsidP="00F142A0">
      <w:pPr>
        <w:pStyle w:val="NoSpacing"/>
        <w:spacing w:line="360" w:lineRule="auto"/>
      </w:pPr>
    </w:p>
    <w:p w:rsidR="00B706BB" w:rsidRDefault="00B752FB" w:rsidP="00F142A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2.8 </w:t>
      </w:r>
      <w:r w:rsidR="00C140CC">
        <w:rPr>
          <w:rFonts w:ascii="Times New Roman" w:hAnsi="Times New Roman" w:cs="Times New Roman"/>
          <w:b/>
          <w:sz w:val="24"/>
          <w:szCs w:val="24"/>
        </w:rPr>
        <w:t xml:space="preserve"> </w:t>
      </w:r>
      <w:r w:rsidR="00BD5AFF">
        <w:rPr>
          <w:rFonts w:ascii="Times New Roman" w:hAnsi="Times New Roman" w:cs="Times New Roman"/>
          <w:b/>
          <w:sz w:val="24"/>
          <w:szCs w:val="24"/>
        </w:rPr>
        <w:t>FEZILE DABI DISTRICT MUNICIPALITY LED STRATEGY</w:t>
      </w:r>
    </w:p>
    <w:p w:rsidR="00BD5AFF" w:rsidRPr="00BD5AFF" w:rsidRDefault="00BD5AFF" w:rsidP="00F142A0">
      <w:pPr>
        <w:spacing w:after="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 xml:space="preserve">In line with relevant national, provincial and local policy considerations, the following are the pillars of the </w:t>
      </w:r>
      <w:proofErr w:type="spellStart"/>
      <w:r w:rsidRPr="00BD5AFF">
        <w:rPr>
          <w:rFonts w:ascii="Times New Roman" w:hAnsi="Times New Roman" w:cs="Times New Roman"/>
          <w:sz w:val="24"/>
          <w:szCs w:val="24"/>
        </w:rPr>
        <w:t>Fezile</w:t>
      </w:r>
      <w:proofErr w:type="spellEnd"/>
      <w:r w:rsidRPr="00BD5AFF">
        <w:rPr>
          <w:rFonts w:ascii="Times New Roman" w:hAnsi="Times New Roman" w:cs="Times New Roman"/>
          <w:sz w:val="24"/>
          <w:szCs w:val="24"/>
        </w:rPr>
        <w:t xml:space="preserve"> </w:t>
      </w:r>
      <w:proofErr w:type="spellStart"/>
      <w:r w:rsidRPr="00BD5AFF">
        <w:rPr>
          <w:rFonts w:ascii="Times New Roman" w:hAnsi="Times New Roman" w:cs="Times New Roman"/>
          <w:sz w:val="24"/>
          <w:szCs w:val="24"/>
        </w:rPr>
        <w:t>Dabi</w:t>
      </w:r>
      <w:proofErr w:type="spellEnd"/>
      <w:r w:rsidRPr="00BD5AFF">
        <w:rPr>
          <w:rFonts w:ascii="Times New Roman" w:hAnsi="Times New Roman" w:cs="Times New Roman"/>
          <w:sz w:val="24"/>
          <w:szCs w:val="24"/>
        </w:rPr>
        <w:t xml:space="preserve"> </w:t>
      </w:r>
      <w:r w:rsidR="00C66CD4">
        <w:rPr>
          <w:rFonts w:ascii="Times New Roman" w:hAnsi="Times New Roman" w:cs="Times New Roman"/>
          <w:sz w:val="24"/>
          <w:szCs w:val="24"/>
        </w:rPr>
        <w:t>District Municipal LED Strategy</w:t>
      </w:r>
      <w:r w:rsidRPr="00BD5AFF">
        <w:rPr>
          <w:rFonts w:ascii="Times New Roman" w:hAnsi="Times New Roman" w:cs="Times New Roman"/>
          <w:sz w:val="24"/>
          <w:szCs w:val="24"/>
        </w:rPr>
        <w:t>:</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Regional economic, spatial and social integration;</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Ensure an enabling economic environment exists for a thriving private sector with the  aim of job creation;</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Skills development directed to support the local economy;</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Rural and agricultural development;</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Infrastructure for economic opportunities;</w:t>
      </w:r>
    </w:p>
    <w:p w:rsid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Good governance; and</w:t>
      </w:r>
    </w:p>
    <w:p w:rsidR="00BD5AFF" w:rsidRPr="00BD5AFF" w:rsidRDefault="00BD5AFF" w:rsidP="00F142A0">
      <w:pPr>
        <w:pStyle w:val="ListParagraph"/>
        <w:numPr>
          <w:ilvl w:val="0"/>
          <w:numId w:val="65"/>
        </w:numPr>
        <w:spacing w:after="240" w:line="360" w:lineRule="auto"/>
        <w:ind w:right="-45"/>
        <w:jc w:val="both"/>
        <w:rPr>
          <w:rFonts w:ascii="Times New Roman" w:hAnsi="Times New Roman" w:cs="Times New Roman"/>
          <w:sz w:val="24"/>
          <w:szCs w:val="24"/>
        </w:rPr>
      </w:pPr>
      <w:r w:rsidRPr="00BD5AFF">
        <w:rPr>
          <w:rFonts w:ascii="Times New Roman" w:hAnsi="Times New Roman" w:cs="Times New Roman"/>
          <w:sz w:val="24"/>
          <w:szCs w:val="24"/>
        </w:rPr>
        <w:t xml:space="preserve">Provision of basic needs to all communities.  </w:t>
      </w:r>
    </w:p>
    <w:p w:rsidR="00C140CC" w:rsidRDefault="00C140CC" w:rsidP="00C140CC">
      <w:pPr>
        <w:spacing w:after="240" w:line="360" w:lineRule="auto"/>
        <w:ind w:right="-45"/>
        <w:jc w:val="both"/>
        <w:rPr>
          <w:rFonts w:ascii="Arial" w:hAnsi="Arial" w:cs="Arial"/>
          <w:sz w:val="24"/>
          <w:szCs w:val="24"/>
        </w:rPr>
      </w:pPr>
    </w:p>
    <w:p w:rsidR="00C140CC" w:rsidRDefault="00C140CC" w:rsidP="00C140CC">
      <w:pPr>
        <w:spacing w:after="240" w:line="360" w:lineRule="auto"/>
        <w:ind w:right="-45"/>
        <w:jc w:val="both"/>
        <w:rPr>
          <w:rFonts w:ascii="Times New Roman" w:hAnsi="Times New Roman" w:cs="Times New Roman"/>
          <w:b/>
          <w:sz w:val="24"/>
          <w:szCs w:val="24"/>
        </w:rPr>
      </w:pPr>
      <w:r>
        <w:rPr>
          <w:rFonts w:ascii="Times New Roman" w:hAnsi="Times New Roman" w:cs="Times New Roman"/>
          <w:b/>
          <w:sz w:val="24"/>
          <w:szCs w:val="24"/>
        </w:rPr>
        <w:t>2.9  CONCLUSION</w:t>
      </w:r>
    </w:p>
    <w:p w:rsidR="00C140CC" w:rsidRPr="00C140CC" w:rsidRDefault="00C140CC" w:rsidP="00C140CC">
      <w:p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This section provided an overview of the legal and policy framework for LED to have an understanding of the importance of LED in South Africa.</w:t>
      </w:r>
    </w:p>
    <w:p w:rsidR="00BD5AFF" w:rsidRPr="00BD5AFF" w:rsidRDefault="00BD5AFF" w:rsidP="00F142A0">
      <w:pPr>
        <w:spacing w:line="360" w:lineRule="auto"/>
        <w:rPr>
          <w:rFonts w:ascii="Times New Roman" w:hAnsi="Times New Roman" w:cs="Times New Roman"/>
          <w:sz w:val="24"/>
          <w:szCs w:val="24"/>
        </w:rPr>
      </w:pPr>
    </w:p>
    <w:p w:rsidR="00BD0870" w:rsidRPr="00327548" w:rsidRDefault="00BD0870" w:rsidP="00F142A0">
      <w:pPr>
        <w:spacing w:line="360" w:lineRule="auto"/>
        <w:rPr>
          <w:rFonts w:ascii="Times New Roman" w:hAnsi="Times New Roman" w:cs="Times New Roman"/>
          <w:sz w:val="24"/>
          <w:szCs w:val="24"/>
        </w:rPr>
      </w:pPr>
    </w:p>
    <w:p w:rsidR="00141AEA" w:rsidRPr="000B0212" w:rsidRDefault="00141AEA" w:rsidP="00F142A0">
      <w:pPr>
        <w:spacing w:line="360" w:lineRule="auto"/>
        <w:rPr>
          <w:rFonts w:ascii="Times New Roman" w:hAnsi="Times New Roman" w:cs="Times New Roman"/>
          <w:sz w:val="24"/>
          <w:szCs w:val="24"/>
        </w:rPr>
      </w:pPr>
    </w:p>
    <w:p w:rsidR="00141AEA" w:rsidRDefault="00141AEA" w:rsidP="00F142A0">
      <w:pPr>
        <w:spacing w:line="360" w:lineRule="auto"/>
        <w:rPr>
          <w:rFonts w:ascii="Times New Roman" w:hAnsi="Times New Roman" w:cs="Times New Roman"/>
          <w:b/>
          <w:sz w:val="24"/>
          <w:szCs w:val="24"/>
        </w:rPr>
      </w:pPr>
    </w:p>
    <w:p w:rsidR="00141AEA" w:rsidRDefault="00141AEA" w:rsidP="00F142A0">
      <w:pPr>
        <w:spacing w:line="360" w:lineRule="auto"/>
        <w:rPr>
          <w:rFonts w:ascii="Times New Roman" w:hAnsi="Times New Roman" w:cs="Times New Roman"/>
          <w:b/>
          <w:sz w:val="24"/>
          <w:szCs w:val="24"/>
        </w:rPr>
      </w:pPr>
    </w:p>
    <w:p w:rsidR="00141AEA" w:rsidRDefault="00141AEA" w:rsidP="00F142A0">
      <w:pPr>
        <w:spacing w:line="360" w:lineRule="auto"/>
        <w:rPr>
          <w:rFonts w:ascii="Times New Roman" w:hAnsi="Times New Roman" w:cs="Times New Roman"/>
          <w:b/>
          <w:sz w:val="24"/>
          <w:szCs w:val="24"/>
        </w:rPr>
      </w:pPr>
    </w:p>
    <w:p w:rsidR="00BD5AFF" w:rsidRDefault="00BD5AFF" w:rsidP="00F142A0">
      <w:pPr>
        <w:spacing w:line="360" w:lineRule="auto"/>
        <w:rPr>
          <w:rFonts w:ascii="Times New Roman" w:hAnsi="Times New Roman" w:cs="Times New Roman"/>
          <w:b/>
          <w:sz w:val="24"/>
          <w:szCs w:val="24"/>
        </w:rPr>
      </w:pPr>
    </w:p>
    <w:p w:rsidR="00BD5AFF" w:rsidRDefault="00BD5AFF" w:rsidP="00F142A0">
      <w:pPr>
        <w:spacing w:line="360" w:lineRule="auto"/>
        <w:rPr>
          <w:rFonts w:ascii="Times New Roman" w:hAnsi="Times New Roman" w:cs="Times New Roman"/>
          <w:b/>
          <w:sz w:val="24"/>
          <w:szCs w:val="24"/>
        </w:rPr>
      </w:pPr>
    </w:p>
    <w:p w:rsidR="00BD5AFF" w:rsidRDefault="00BD5AFF" w:rsidP="00F142A0">
      <w:pPr>
        <w:spacing w:line="360" w:lineRule="auto"/>
        <w:rPr>
          <w:rFonts w:ascii="Times New Roman" w:hAnsi="Times New Roman" w:cs="Times New Roman"/>
          <w:b/>
          <w:sz w:val="24"/>
          <w:szCs w:val="24"/>
        </w:rPr>
      </w:pPr>
    </w:p>
    <w:p w:rsidR="00BD5AFF" w:rsidRDefault="00BD5AFF" w:rsidP="00F142A0">
      <w:pPr>
        <w:spacing w:line="360" w:lineRule="auto"/>
        <w:rPr>
          <w:rFonts w:ascii="Times New Roman" w:hAnsi="Times New Roman" w:cs="Times New Roman"/>
          <w:b/>
          <w:sz w:val="24"/>
          <w:szCs w:val="24"/>
        </w:rPr>
      </w:pPr>
    </w:p>
    <w:p w:rsidR="00BD5AFF" w:rsidRDefault="00BD5AFF" w:rsidP="00F142A0">
      <w:pPr>
        <w:spacing w:line="360" w:lineRule="auto"/>
        <w:rPr>
          <w:rFonts w:ascii="Times New Roman" w:hAnsi="Times New Roman" w:cs="Times New Roman"/>
          <w:b/>
          <w:sz w:val="24"/>
          <w:szCs w:val="24"/>
        </w:rPr>
      </w:pPr>
    </w:p>
    <w:tbl>
      <w:tblPr>
        <w:tblStyle w:val="TableGrid"/>
        <w:tblW w:w="0" w:type="auto"/>
        <w:tblLook w:val="04A0"/>
      </w:tblPr>
      <w:tblGrid>
        <w:gridCol w:w="9242"/>
      </w:tblGrid>
      <w:tr w:rsidR="00EF60A4" w:rsidTr="00EF60A4">
        <w:tc>
          <w:tcPr>
            <w:tcW w:w="9242" w:type="dxa"/>
            <w:shd w:val="clear" w:color="auto" w:fill="8DB3E2" w:themeFill="text2" w:themeFillTint="66"/>
          </w:tcPr>
          <w:p w:rsidR="00EF60A4" w:rsidRPr="00EF60A4" w:rsidRDefault="00EF60A4"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SECTION 3:  SOCIO-ECONOMIC ANALYSIS</w:t>
            </w:r>
          </w:p>
        </w:tc>
      </w:tr>
    </w:tbl>
    <w:p w:rsidR="0042625B" w:rsidRDefault="0042625B" w:rsidP="00F142A0">
      <w:pPr>
        <w:spacing w:line="360" w:lineRule="auto"/>
        <w:rPr>
          <w:rFonts w:ascii="Times New Roman" w:hAnsi="Times New Roman" w:cs="Times New Roman"/>
          <w:b/>
          <w:sz w:val="28"/>
          <w:szCs w:val="28"/>
        </w:rPr>
      </w:pPr>
    </w:p>
    <w:p w:rsidR="000D7B3C" w:rsidRDefault="000D7B3C"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section provides a socio-economic and spatial analysis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Furthermore this section also contains a rapid rural assessment of the municipal area.</w:t>
      </w:r>
    </w:p>
    <w:p w:rsidR="00A31DC9" w:rsidRPr="00F142A0" w:rsidRDefault="00A31DC9" w:rsidP="00F142A0">
      <w:pPr>
        <w:pStyle w:val="NoSpacing"/>
        <w:spacing w:line="360" w:lineRule="auto"/>
        <w:rPr>
          <w:rFonts w:ascii="Times New Roman" w:hAnsi="Times New Roman" w:cs="Times New Roman"/>
          <w:sz w:val="24"/>
          <w:szCs w:val="24"/>
        </w:rPr>
      </w:pPr>
    </w:p>
    <w:p w:rsidR="003B7A0D" w:rsidRPr="00B752FB" w:rsidRDefault="005B1F8E" w:rsidP="00F142A0">
      <w:pPr>
        <w:pStyle w:val="ListParagraph"/>
        <w:numPr>
          <w:ilvl w:val="1"/>
          <w:numId w:val="67"/>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3B7A0D" w:rsidRPr="00B752FB">
        <w:rPr>
          <w:rFonts w:ascii="Times New Roman" w:hAnsi="Times New Roman" w:cs="Times New Roman"/>
          <w:b/>
          <w:sz w:val="24"/>
          <w:szCs w:val="24"/>
        </w:rPr>
        <w:t>SOCIO-ECONOMIC ANALYSIS</w:t>
      </w:r>
    </w:p>
    <w:p w:rsidR="00781AEA" w:rsidRPr="003B7A0D" w:rsidRDefault="00E36411" w:rsidP="00F142A0">
      <w:pPr>
        <w:spacing w:line="360" w:lineRule="auto"/>
        <w:rPr>
          <w:rFonts w:ascii="Times New Roman" w:hAnsi="Times New Roman" w:cs="Times New Roman"/>
          <w:b/>
          <w:sz w:val="24"/>
          <w:szCs w:val="24"/>
        </w:rPr>
      </w:pPr>
      <w:r w:rsidRPr="003B7A0D">
        <w:rPr>
          <w:rFonts w:ascii="Times New Roman" w:hAnsi="Times New Roman" w:cs="Times New Roman"/>
          <w:b/>
          <w:sz w:val="24"/>
          <w:szCs w:val="24"/>
        </w:rPr>
        <w:t>DEMOGRAPHICS</w:t>
      </w:r>
    </w:p>
    <w:p w:rsidR="00D82128" w:rsidRPr="00C41B31" w:rsidRDefault="00141AEA"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Table1: Total population and population increase from </w:t>
      </w:r>
      <w:r w:rsidR="00D82128" w:rsidRPr="00C41B31">
        <w:rPr>
          <w:rFonts w:ascii="Times New Roman" w:hAnsi="Times New Roman" w:cs="Times New Roman"/>
          <w:b/>
          <w:sz w:val="24"/>
          <w:szCs w:val="24"/>
        </w:rPr>
        <w:t>2000-2010</w:t>
      </w:r>
    </w:p>
    <w:tbl>
      <w:tblPr>
        <w:tblStyle w:val="TableGrid"/>
        <w:tblW w:w="0" w:type="auto"/>
        <w:jc w:val="center"/>
        <w:tblInd w:w="-3876" w:type="dxa"/>
        <w:tblLook w:val="04A0"/>
      </w:tblPr>
      <w:tblGrid>
        <w:gridCol w:w="3736"/>
        <w:gridCol w:w="2127"/>
        <w:gridCol w:w="1698"/>
        <w:gridCol w:w="1130"/>
      </w:tblGrid>
      <w:tr w:rsidR="0032455F" w:rsidRPr="00C41B31" w:rsidTr="0032455F">
        <w:trPr>
          <w:jc w:val="center"/>
        </w:trPr>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rPr>
                <w:rFonts w:ascii="Times New Roman" w:hAnsi="Times New Roman" w:cs="Times New Roman"/>
                <w:b/>
                <w:sz w:val="18"/>
                <w:szCs w:val="18"/>
              </w:rPr>
            </w:pPr>
          </w:p>
          <w:p w:rsidR="0032455F" w:rsidRPr="008217F2" w:rsidRDefault="0032455F" w:rsidP="00F142A0">
            <w:pPr>
              <w:spacing w:line="360" w:lineRule="auto"/>
              <w:rPr>
                <w:rFonts w:ascii="Times New Roman" w:hAnsi="Times New Roman" w:cs="Times New Roman"/>
                <w:b/>
                <w:sz w:val="18"/>
                <w:szCs w:val="18"/>
              </w:rPr>
            </w:pPr>
            <w:r w:rsidRPr="008217F2">
              <w:rPr>
                <w:rFonts w:ascii="Times New Roman" w:hAnsi="Times New Roman" w:cs="Times New Roman"/>
                <w:b/>
                <w:sz w:val="18"/>
                <w:szCs w:val="18"/>
              </w:rPr>
              <w:t>Total Population</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jc w:val="center"/>
              <w:rPr>
                <w:rFonts w:ascii="Times New Roman" w:hAnsi="Times New Roman" w:cs="Times New Roman"/>
                <w:b/>
                <w:sz w:val="18"/>
                <w:szCs w:val="18"/>
              </w:rPr>
            </w:pPr>
          </w:p>
          <w:p w:rsidR="0032455F" w:rsidRPr="008217F2" w:rsidRDefault="0032455F" w:rsidP="00F142A0">
            <w:pPr>
              <w:spacing w:line="360" w:lineRule="auto"/>
              <w:jc w:val="center"/>
              <w:rPr>
                <w:rFonts w:ascii="Times New Roman" w:hAnsi="Times New Roman" w:cs="Times New Roman"/>
                <w:b/>
                <w:sz w:val="18"/>
                <w:szCs w:val="18"/>
              </w:rPr>
            </w:pPr>
            <w:r w:rsidRPr="008217F2">
              <w:rPr>
                <w:rFonts w:ascii="Times New Roman" w:hAnsi="Times New Roman" w:cs="Times New Roman"/>
                <w:b/>
                <w:sz w:val="18"/>
                <w:szCs w:val="18"/>
              </w:rPr>
              <w:t>200</w:t>
            </w:r>
            <w:r w:rsidR="00E06F78">
              <w:rPr>
                <w:rFonts w:ascii="Times New Roman" w:hAnsi="Times New Roman" w:cs="Times New Roman"/>
                <w:b/>
                <w:sz w:val="18"/>
                <w:szCs w:val="18"/>
              </w:rPr>
              <w:t>1</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jc w:val="center"/>
              <w:rPr>
                <w:rFonts w:ascii="Times New Roman" w:hAnsi="Times New Roman" w:cs="Times New Roman"/>
                <w:b/>
                <w:sz w:val="18"/>
                <w:szCs w:val="18"/>
              </w:rPr>
            </w:pPr>
          </w:p>
          <w:p w:rsidR="0032455F" w:rsidRPr="008217F2" w:rsidRDefault="0032455F" w:rsidP="00F142A0">
            <w:pPr>
              <w:spacing w:line="360" w:lineRule="auto"/>
              <w:jc w:val="center"/>
              <w:rPr>
                <w:rFonts w:ascii="Times New Roman" w:hAnsi="Times New Roman" w:cs="Times New Roman"/>
                <w:b/>
                <w:sz w:val="18"/>
                <w:szCs w:val="18"/>
              </w:rPr>
            </w:pPr>
            <w:r w:rsidRPr="008217F2">
              <w:rPr>
                <w:rFonts w:ascii="Times New Roman" w:hAnsi="Times New Roman" w:cs="Times New Roman"/>
                <w:b/>
                <w:sz w:val="18"/>
                <w:szCs w:val="18"/>
              </w:rPr>
              <w:t>20</w:t>
            </w:r>
            <w:r>
              <w:rPr>
                <w:rFonts w:ascii="Times New Roman" w:hAnsi="Times New Roman" w:cs="Times New Roman"/>
                <w:b/>
                <w:sz w:val="18"/>
                <w:szCs w:val="18"/>
              </w:rPr>
              <w:t>11</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455F" w:rsidRPr="008217F2" w:rsidRDefault="0032455F" w:rsidP="00F142A0">
            <w:pPr>
              <w:spacing w:line="360" w:lineRule="auto"/>
              <w:rPr>
                <w:rFonts w:ascii="Times New Roman" w:hAnsi="Times New Roman" w:cs="Times New Roman"/>
                <w:b/>
                <w:sz w:val="18"/>
                <w:szCs w:val="18"/>
              </w:rPr>
            </w:pPr>
            <w:r w:rsidRPr="008217F2">
              <w:rPr>
                <w:rFonts w:ascii="Times New Roman" w:hAnsi="Times New Roman" w:cs="Times New Roman"/>
                <w:b/>
                <w:sz w:val="18"/>
                <w:szCs w:val="18"/>
              </w:rPr>
              <w:t>Population growth from 2000-2010</w:t>
            </w:r>
          </w:p>
        </w:tc>
      </w:tr>
      <w:tr w:rsidR="0032455F" w:rsidRPr="00C41B31" w:rsidTr="0032455F">
        <w:trPr>
          <w:jc w:val="center"/>
        </w:trPr>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rPr>
                <w:rFonts w:ascii="Times New Roman" w:hAnsi="Times New Roman" w:cs="Times New Roman"/>
                <w:b/>
                <w:sz w:val="18"/>
                <w:szCs w:val="18"/>
              </w:rPr>
            </w:pPr>
          </w:p>
          <w:p w:rsidR="0032455F" w:rsidRPr="008217F2" w:rsidRDefault="0032455F" w:rsidP="00F142A0">
            <w:pPr>
              <w:spacing w:line="360" w:lineRule="auto"/>
              <w:rPr>
                <w:rFonts w:ascii="Times New Roman" w:hAnsi="Times New Roman" w:cs="Times New Roman"/>
                <w:b/>
                <w:sz w:val="18"/>
                <w:szCs w:val="18"/>
              </w:rPr>
            </w:pPr>
            <w:r w:rsidRPr="008217F2">
              <w:rPr>
                <w:rFonts w:ascii="Times New Roman" w:hAnsi="Times New Roman" w:cs="Times New Roman"/>
                <w:b/>
                <w:sz w:val="18"/>
                <w:szCs w:val="18"/>
              </w:rPr>
              <w:t>Free State Province</w:t>
            </w:r>
          </w:p>
        </w:tc>
        <w:tc>
          <w:tcPr>
            <w:tcW w:w="2127"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sidRPr="008217F2">
              <w:rPr>
                <w:rFonts w:ascii="Times New Roman" w:hAnsi="Times New Roman" w:cs="Times New Roman"/>
                <w:sz w:val="18"/>
                <w:szCs w:val="18"/>
              </w:rPr>
              <w:t>2</w:t>
            </w:r>
            <w:r>
              <w:rPr>
                <w:rFonts w:ascii="Times New Roman" w:hAnsi="Times New Roman" w:cs="Times New Roman"/>
                <w:sz w:val="18"/>
                <w:szCs w:val="18"/>
              </w:rPr>
              <w:t> </w:t>
            </w:r>
            <w:r w:rsidRPr="008217F2">
              <w:rPr>
                <w:rFonts w:ascii="Times New Roman" w:hAnsi="Times New Roman" w:cs="Times New Roman"/>
                <w:sz w:val="18"/>
                <w:szCs w:val="18"/>
              </w:rPr>
              <w:t>7</w:t>
            </w:r>
            <w:r>
              <w:rPr>
                <w:rFonts w:ascii="Times New Roman" w:hAnsi="Times New Roman" w:cs="Times New Roman"/>
                <w:sz w:val="18"/>
                <w:szCs w:val="18"/>
              </w:rPr>
              <w:t>06 775</w:t>
            </w:r>
          </w:p>
        </w:tc>
        <w:tc>
          <w:tcPr>
            <w:tcW w:w="1698"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sidRPr="008217F2">
              <w:rPr>
                <w:rFonts w:ascii="Times New Roman" w:hAnsi="Times New Roman" w:cs="Times New Roman"/>
                <w:sz w:val="18"/>
                <w:szCs w:val="18"/>
              </w:rPr>
              <w:t>2</w:t>
            </w:r>
            <w:r>
              <w:rPr>
                <w:rFonts w:ascii="Times New Roman" w:hAnsi="Times New Roman" w:cs="Times New Roman"/>
                <w:sz w:val="18"/>
                <w:szCs w:val="18"/>
              </w:rPr>
              <w:t> 745 590</w:t>
            </w:r>
          </w:p>
        </w:tc>
        <w:tc>
          <w:tcPr>
            <w:tcW w:w="1130"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0,14</w:t>
            </w:r>
            <w:r w:rsidRPr="008217F2">
              <w:rPr>
                <w:rFonts w:ascii="Times New Roman" w:hAnsi="Times New Roman" w:cs="Times New Roman"/>
                <w:sz w:val="18"/>
                <w:szCs w:val="18"/>
              </w:rPr>
              <w:t>%</w:t>
            </w:r>
          </w:p>
        </w:tc>
      </w:tr>
      <w:tr w:rsidR="0032455F" w:rsidRPr="00C41B31" w:rsidTr="0032455F">
        <w:trPr>
          <w:jc w:val="center"/>
        </w:trPr>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ind w:hanging="142"/>
              <w:rPr>
                <w:rFonts w:ascii="Times New Roman" w:hAnsi="Times New Roman" w:cs="Times New Roman"/>
                <w:b/>
                <w:sz w:val="18"/>
                <w:szCs w:val="18"/>
              </w:rPr>
            </w:pPr>
          </w:p>
          <w:p w:rsidR="0032455F" w:rsidRPr="008217F2" w:rsidRDefault="0032455F" w:rsidP="00F142A0">
            <w:pPr>
              <w:spacing w:line="360" w:lineRule="auto"/>
              <w:ind w:hanging="142"/>
              <w:rPr>
                <w:rFonts w:ascii="Times New Roman" w:hAnsi="Times New Roman" w:cs="Times New Roman"/>
                <w:b/>
                <w:sz w:val="18"/>
                <w:szCs w:val="18"/>
              </w:rPr>
            </w:pPr>
            <w:r w:rsidRPr="008217F2">
              <w:rPr>
                <w:rFonts w:ascii="Times New Roman" w:hAnsi="Times New Roman" w:cs="Times New Roman"/>
                <w:b/>
                <w:sz w:val="18"/>
                <w:szCs w:val="18"/>
              </w:rPr>
              <w:t xml:space="preserve">  </w:t>
            </w:r>
            <w:proofErr w:type="spellStart"/>
            <w:r w:rsidRPr="008217F2">
              <w:rPr>
                <w:rFonts w:ascii="Times New Roman" w:hAnsi="Times New Roman" w:cs="Times New Roman"/>
                <w:b/>
                <w:sz w:val="18"/>
                <w:szCs w:val="18"/>
              </w:rPr>
              <w:t>Fezile</w:t>
            </w:r>
            <w:proofErr w:type="spellEnd"/>
            <w:r w:rsidRPr="008217F2">
              <w:rPr>
                <w:rFonts w:ascii="Times New Roman" w:hAnsi="Times New Roman" w:cs="Times New Roman"/>
                <w:b/>
                <w:sz w:val="18"/>
                <w:szCs w:val="18"/>
              </w:rPr>
              <w:t xml:space="preserve"> </w:t>
            </w:r>
            <w:proofErr w:type="spellStart"/>
            <w:r w:rsidRPr="008217F2">
              <w:rPr>
                <w:rFonts w:ascii="Times New Roman" w:hAnsi="Times New Roman" w:cs="Times New Roman"/>
                <w:b/>
                <w:sz w:val="18"/>
                <w:szCs w:val="18"/>
              </w:rPr>
              <w:t>Dabi</w:t>
            </w:r>
            <w:proofErr w:type="spellEnd"/>
            <w:r w:rsidRPr="008217F2">
              <w:rPr>
                <w:rFonts w:ascii="Times New Roman" w:hAnsi="Times New Roman" w:cs="Times New Roman"/>
                <w:b/>
                <w:sz w:val="18"/>
                <w:szCs w:val="18"/>
              </w:rPr>
              <w:t xml:space="preserve"> DM </w:t>
            </w:r>
          </w:p>
        </w:tc>
        <w:tc>
          <w:tcPr>
            <w:tcW w:w="2127"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sidRPr="008217F2">
              <w:rPr>
                <w:rFonts w:ascii="Times New Roman" w:hAnsi="Times New Roman" w:cs="Times New Roman"/>
                <w:sz w:val="18"/>
                <w:szCs w:val="18"/>
              </w:rPr>
              <w:t>4</w:t>
            </w:r>
            <w:r>
              <w:rPr>
                <w:rFonts w:ascii="Times New Roman" w:hAnsi="Times New Roman" w:cs="Times New Roman"/>
                <w:sz w:val="18"/>
                <w:szCs w:val="18"/>
              </w:rPr>
              <w:t>59 294</w:t>
            </w:r>
          </w:p>
        </w:tc>
        <w:tc>
          <w:tcPr>
            <w:tcW w:w="1698"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sidRPr="008217F2">
              <w:rPr>
                <w:rFonts w:ascii="Times New Roman" w:hAnsi="Times New Roman" w:cs="Times New Roman"/>
                <w:sz w:val="18"/>
                <w:szCs w:val="18"/>
              </w:rPr>
              <w:t>4</w:t>
            </w:r>
            <w:r>
              <w:rPr>
                <w:rFonts w:ascii="Times New Roman" w:hAnsi="Times New Roman" w:cs="Times New Roman"/>
                <w:sz w:val="18"/>
                <w:szCs w:val="18"/>
              </w:rPr>
              <w:t>88 036</w:t>
            </w:r>
          </w:p>
        </w:tc>
        <w:tc>
          <w:tcPr>
            <w:tcW w:w="1130"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0,61</w:t>
            </w:r>
            <w:r w:rsidRPr="008217F2">
              <w:rPr>
                <w:rFonts w:ascii="Times New Roman" w:hAnsi="Times New Roman" w:cs="Times New Roman"/>
                <w:sz w:val="18"/>
                <w:szCs w:val="18"/>
              </w:rPr>
              <w:t>%</w:t>
            </w:r>
          </w:p>
        </w:tc>
      </w:tr>
      <w:tr w:rsidR="0032455F" w:rsidRPr="00C41B31" w:rsidTr="0032455F">
        <w:trPr>
          <w:jc w:val="center"/>
        </w:trPr>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55F" w:rsidRPr="008217F2" w:rsidRDefault="0032455F" w:rsidP="00F142A0">
            <w:pPr>
              <w:spacing w:line="360" w:lineRule="auto"/>
              <w:rPr>
                <w:rFonts w:ascii="Times New Roman" w:hAnsi="Times New Roman" w:cs="Times New Roman"/>
                <w:b/>
                <w:sz w:val="18"/>
                <w:szCs w:val="18"/>
              </w:rPr>
            </w:pPr>
          </w:p>
          <w:p w:rsidR="0032455F" w:rsidRPr="008217F2" w:rsidRDefault="0032455F" w:rsidP="00F142A0">
            <w:pPr>
              <w:spacing w:line="360" w:lineRule="auto"/>
              <w:rPr>
                <w:rFonts w:ascii="Times New Roman" w:hAnsi="Times New Roman" w:cs="Times New Roman"/>
                <w:b/>
                <w:sz w:val="18"/>
                <w:szCs w:val="18"/>
              </w:rPr>
            </w:pPr>
            <w:proofErr w:type="spellStart"/>
            <w:r w:rsidRPr="008217F2">
              <w:rPr>
                <w:rFonts w:ascii="Times New Roman" w:hAnsi="Times New Roman" w:cs="Times New Roman"/>
                <w:b/>
                <w:sz w:val="18"/>
                <w:szCs w:val="18"/>
              </w:rPr>
              <w:t>Ngwathe</w:t>
            </w:r>
            <w:proofErr w:type="spellEnd"/>
            <w:r w:rsidRPr="008217F2">
              <w:rPr>
                <w:rFonts w:ascii="Times New Roman" w:hAnsi="Times New Roman" w:cs="Times New Roman"/>
                <w:b/>
                <w:sz w:val="18"/>
                <w:szCs w:val="18"/>
              </w:rPr>
              <w:t xml:space="preserve"> LM</w:t>
            </w:r>
          </w:p>
        </w:tc>
        <w:tc>
          <w:tcPr>
            <w:tcW w:w="2127"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sidRPr="008217F2">
              <w:rPr>
                <w:rFonts w:ascii="Times New Roman" w:hAnsi="Times New Roman" w:cs="Times New Roman"/>
                <w:sz w:val="18"/>
                <w:szCs w:val="18"/>
              </w:rPr>
              <w:t>1</w:t>
            </w:r>
            <w:r>
              <w:rPr>
                <w:rFonts w:ascii="Times New Roman" w:hAnsi="Times New Roman" w:cs="Times New Roman"/>
                <w:sz w:val="18"/>
                <w:szCs w:val="18"/>
              </w:rPr>
              <w:t>18 810</w:t>
            </w:r>
          </w:p>
        </w:tc>
        <w:tc>
          <w:tcPr>
            <w:tcW w:w="1698"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120 520</w:t>
            </w:r>
          </w:p>
        </w:tc>
        <w:tc>
          <w:tcPr>
            <w:tcW w:w="1130" w:type="dxa"/>
            <w:tcBorders>
              <w:top w:val="single" w:sz="4" w:space="0" w:color="auto"/>
              <w:left w:val="single" w:sz="4" w:space="0" w:color="auto"/>
              <w:bottom w:val="single" w:sz="4" w:space="0" w:color="auto"/>
              <w:right w:val="single" w:sz="4" w:space="0" w:color="auto"/>
            </w:tcBorders>
          </w:tcPr>
          <w:p w:rsidR="0032455F" w:rsidRPr="008217F2" w:rsidRDefault="0032455F" w:rsidP="00F142A0">
            <w:pPr>
              <w:spacing w:line="360" w:lineRule="auto"/>
              <w:jc w:val="center"/>
              <w:rPr>
                <w:rFonts w:ascii="Times New Roman" w:hAnsi="Times New Roman" w:cs="Times New Roman"/>
                <w:sz w:val="18"/>
                <w:szCs w:val="18"/>
              </w:rPr>
            </w:pPr>
          </w:p>
          <w:p w:rsidR="0032455F" w:rsidRPr="008217F2" w:rsidRDefault="0032455F"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0,14</w:t>
            </w:r>
            <w:r w:rsidRPr="008217F2">
              <w:rPr>
                <w:rFonts w:ascii="Times New Roman" w:hAnsi="Times New Roman" w:cs="Times New Roman"/>
                <w:sz w:val="18"/>
                <w:szCs w:val="18"/>
              </w:rPr>
              <w:t>%</w:t>
            </w:r>
          </w:p>
        </w:tc>
      </w:tr>
    </w:tbl>
    <w:p w:rsidR="00D82128" w:rsidRPr="00BE1FB9" w:rsidRDefault="00E66352" w:rsidP="00F142A0">
      <w:pPr>
        <w:spacing w:line="360" w:lineRule="auto"/>
        <w:rPr>
          <w:rFonts w:ascii="Times New Roman" w:hAnsi="Times New Roman" w:cs="Times New Roman"/>
          <w:sz w:val="18"/>
          <w:szCs w:val="18"/>
        </w:rPr>
      </w:pPr>
      <w:r>
        <w:rPr>
          <w:rFonts w:ascii="Times New Roman" w:hAnsi="Times New Roman" w:cs="Times New Roman"/>
          <w:sz w:val="18"/>
          <w:szCs w:val="18"/>
        </w:rPr>
        <w:t>(Source: Census 2011</w:t>
      </w:r>
      <w:r w:rsidR="00D82128" w:rsidRPr="00BE1FB9">
        <w:rPr>
          <w:rFonts w:ascii="Times New Roman" w:hAnsi="Times New Roman" w:cs="Times New Roman"/>
          <w:sz w:val="18"/>
          <w:szCs w:val="18"/>
        </w:rPr>
        <w:t>)</w:t>
      </w:r>
    </w:p>
    <w:p w:rsidR="00D82128" w:rsidRPr="00C41B31" w:rsidRDefault="00D82128" w:rsidP="00F142A0">
      <w:pPr>
        <w:spacing w:line="360" w:lineRule="auto"/>
        <w:rPr>
          <w:rFonts w:ascii="Times New Roman" w:hAnsi="Times New Roman" w:cs="Times New Roman"/>
          <w:b/>
          <w:sz w:val="24"/>
          <w:szCs w:val="24"/>
        </w:rPr>
      </w:pPr>
      <w:r w:rsidRPr="00C41B31">
        <w:rPr>
          <w:rFonts w:ascii="Times New Roman" w:hAnsi="Times New Roman" w:cs="Times New Roman"/>
          <w:b/>
          <w:sz w:val="24"/>
          <w:szCs w:val="24"/>
        </w:rPr>
        <w:t>Findings:</w:t>
      </w:r>
    </w:p>
    <w:p w:rsidR="00781AEA" w:rsidRDefault="00781AEA" w:rsidP="00F142A0">
      <w:pPr>
        <w:spacing w:line="360" w:lineRule="auto"/>
        <w:rPr>
          <w:rFonts w:ascii="Times New Roman" w:hAnsi="Times New Roman" w:cs="Times New Roman"/>
          <w:sz w:val="24"/>
          <w:szCs w:val="24"/>
        </w:rPr>
      </w:pPr>
      <w:proofErr w:type="spellStart"/>
      <w:r w:rsidRPr="00C41B31">
        <w:rPr>
          <w:rFonts w:ascii="Times New Roman" w:hAnsi="Times New Roman" w:cs="Times New Roman"/>
          <w:sz w:val="24"/>
          <w:szCs w:val="24"/>
        </w:rPr>
        <w:t>Ngwathe</w:t>
      </w:r>
      <w:proofErr w:type="spellEnd"/>
      <w:r w:rsidRPr="00C41B31">
        <w:rPr>
          <w:rFonts w:ascii="Times New Roman" w:hAnsi="Times New Roman" w:cs="Times New Roman"/>
          <w:sz w:val="24"/>
          <w:szCs w:val="24"/>
        </w:rPr>
        <w:t xml:space="preserve"> Local </w:t>
      </w:r>
      <w:r w:rsidR="00E06F78">
        <w:rPr>
          <w:rFonts w:ascii="Times New Roman" w:hAnsi="Times New Roman" w:cs="Times New Roman"/>
          <w:sz w:val="24"/>
          <w:szCs w:val="24"/>
        </w:rPr>
        <w:t>Municipality’s has had an increase</w:t>
      </w:r>
      <w:r w:rsidRPr="00C41B31">
        <w:rPr>
          <w:rFonts w:ascii="Times New Roman" w:hAnsi="Times New Roman" w:cs="Times New Roman"/>
          <w:sz w:val="24"/>
          <w:szCs w:val="24"/>
        </w:rPr>
        <w:t xml:space="preserve"> i</w:t>
      </w:r>
      <w:r w:rsidR="00E06F78">
        <w:rPr>
          <w:rFonts w:ascii="Times New Roman" w:hAnsi="Times New Roman" w:cs="Times New Roman"/>
          <w:sz w:val="24"/>
          <w:szCs w:val="24"/>
        </w:rPr>
        <w:t>n population growth from 118 810</w:t>
      </w:r>
      <w:r w:rsidR="00297BDB">
        <w:rPr>
          <w:rFonts w:ascii="Times New Roman" w:hAnsi="Times New Roman" w:cs="Times New Roman"/>
          <w:sz w:val="24"/>
          <w:szCs w:val="24"/>
        </w:rPr>
        <w:t xml:space="preserve"> in 2011 to 120 520 in 2011</w:t>
      </w:r>
      <w:r w:rsidRPr="00C41B31">
        <w:rPr>
          <w:rFonts w:ascii="Times New Roman" w:hAnsi="Times New Roman" w:cs="Times New Roman"/>
          <w:sz w:val="24"/>
          <w:szCs w:val="24"/>
        </w:rPr>
        <w:t xml:space="preserve">, which reflects a </w:t>
      </w:r>
      <w:r w:rsidR="00297BDB">
        <w:rPr>
          <w:rFonts w:ascii="Times New Roman" w:hAnsi="Times New Roman" w:cs="Times New Roman"/>
          <w:sz w:val="24"/>
          <w:szCs w:val="24"/>
        </w:rPr>
        <w:t>lower</w:t>
      </w:r>
      <w:r w:rsidR="00E66352">
        <w:rPr>
          <w:rFonts w:ascii="Times New Roman" w:hAnsi="Times New Roman" w:cs="Times New Roman"/>
          <w:sz w:val="24"/>
          <w:szCs w:val="24"/>
        </w:rPr>
        <w:t xml:space="preserve"> growth rate of 0.14% compared to the 0,61</w:t>
      </w:r>
      <w:r w:rsidR="00D82128" w:rsidRPr="00C41B31">
        <w:rPr>
          <w:rFonts w:ascii="Times New Roman" w:hAnsi="Times New Roman" w:cs="Times New Roman"/>
          <w:sz w:val="24"/>
          <w:szCs w:val="24"/>
        </w:rPr>
        <w:t xml:space="preserve">% </w:t>
      </w:r>
      <w:r w:rsidR="00E66352">
        <w:rPr>
          <w:rFonts w:ascii="Times New Roman" w:hAnsi="Times New Roman" w:cs="Times New Roman"/>
          <w:sz w:val="24"/>
          <w:szCs w:val="24"/>
        </w:rPr>
        <w:t xml:space="preserve">of the district.  </w:t>
      </w:r>
    </w:p>
    <w:p w:rsidR="00A31DC9" w:rsidRPr="00C41B31" w:rsidRDefault="00A31DC9" w:rsidP="00F142A0">
      <w:pPr>
        <w:pStyle w:val="NoSpacing"/>
        <w:spacing w:line="360" w:lineRule="auto"/>
      </w:pPr>
    </w:p>
    <w:p w:rsidR="00791EEC" w:rsidRPr="00C41B31" w:rsidRDefault="00003656"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2: Household dynamics</w:t>
      </w:r>
    </w:p>
    <w:tbl>
      <w:tblPr>
        <w:tblStyle w:val="TableGrid"/>
        <w:tblW w:w="0" w:type="auto"/>
        <w:jc w:val="center"/>
        <w:tblInd w:w="-4776" w:type="dxa"/>
        <w:tblLayout w:type="fixed"/>
        <w:tblLook w:val="04A0"/>
      </w:tblPr>
      <w:tblGrid>
        <w:gridCol w:w="3587"/>
        <w:gridCol w:w="1418"/>
        <w:gridCol w:w="1134"/>
        <w:gridCol w:w="1134"/>
        <w:gridCol w:w="1134"/>
      </w:tblGrid>
      <w:tr w:rsidR="00D359C6" w:rsidRPr="00C41B31" w:rsidTr="0086561C">
        <w:trPr>
          <w:jc w:val="center"/>
        </w:trPr>
        <w:tc>
          <w:tcPr>
            <w:tcW w:w="84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D359C6" w:rsidP="00F142A0">
            <w:pPr>
              <w:spacing w:line="360" w:lineRule="auto"/>
              <w:rPr>
                <w:rFonts w:ascii="Times New Roman" w:hAnsi="Times New Roman" w:cs="Times New Roman"/>
                <w:b/>
                <w:sz w:val="18"/>
                <w:szCs w:val="18"/>
              </w:rPr>
            </w:pPr>
          </w:p>
          <w:p w:rsidR="00D359C6" w:rsidRPr="0059580A"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Household dynamics</w:t>
            </w:r>
          </w:p>
        </w:tc>
      </w:tr>
      <w:tr w:rsidR="00D359C6" w:rsidRPr="00C41B31" w:rsidTr="0086561C">
        <w:trPr>
          <w:jc w:val="center"/>
        </w:trPr>
        <w:tc>
          <w:tcPr>
            <w:tcW w:w="3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D359C6" w:rsidP="00F142A0">
            <w:pPr>
              <w:spacing w:line="360" w:lineRule="auto"/>
              <w:rPr>
                <w:rFonts w:ascii="Times New Roman" w:hAnsi="Times New Roman" w:cs="Times New Roman"/>
                <w:b/>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Households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Average household size</w:t>
            </w:r>
          </w:p>
        </w:tc>
      </w:tr>
      <w:tr w:rsidR="00D359C6" w:rsidRPr="00C41B31" w:rsidTr="0086561C">
        <w:trPr>
          <w:jc w:val="center"/>
        </w:trPr>
        <w:tc>
          <w:tcPr>
            <w:tcW w:w="3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D359C6" w:rsidP="00F142A0">
            <w:pPr>
              <w:spacing w:line="360" w:lineRule="auto"/>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Default="00D359C6"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2011</w:t>
            </w:r>
          </w:p>
        </w:tc>
      </w:tr>
      <w:tr w:rsidR="00D359C6" w:rsidRPr="00C41B31" w:rsidTr="0086561C">
        <w:trPr>
          <w:jc w:val="center"/>
        </w:trPr>
        <w:tc>
          <w:tcPr>
            <w:tcW w:w="3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9C6" w:rsidRPr="0059580A" w:rsidRDefault="0086561C" w:rsidP="00F142A0">
            <w:pPr>
              <w:spacing w:line="360" w:lineRule="auto"/>
              <w:rPr>
                <w:rFonts w:ascii="Times New Roman" w:hAnsi="Times New Roman" w:cs="Times New Roman"/>
                <w:b/>
                <w:sz w:val="18"/>
                <w:szCs w:val="18"/>
              </w:rPr>
            </w:pPr>
            <w:r>
              <w:rPr>
                <w:rFonts w:ascii="Times New Roman" w:hAnsi="Times New Roman" w:cs="Times New Roman"/>
                <w:b/>
                <w:sz w:val="18"/>
                <w:szCs w:val="18"/>
              </w:rPr>
              <w:t>Free State Province</w:t>
            </w:r>
          </w:p>
        </w:tc>
        <w:tc>
          <w:tcPr>
            <w:tcW w:w="1418" w:type="dxa"/>
            <w:tcBorders>
              <w:top w:val="single" w:sz="4" w:space="0" w:color="auto"/>
              <w:left w:val="single" w:sz="4" w:space="0" w:color="auto"/>
              <w:bottom w:val="single" w:sz="4" w:space="0" w:color="auto"/>
              <w:right w:val="single" w:sz="4" w:space="0" w:color="auto"/>
            </w:tcBorders>
          </w:tcPr>
          <w:p w:rsidR="00D359C6" w:rsidRPr="0059580A" w:rsidRDefault="00D359C6" w:rsidP="00F142A0">
            <w:pPr>
              <w:spacing w:line="360" w:lineRule="auto"/>
              <w:jc w:val="center"/>
              <w:rPr>
                <w:rFonts w:ascii="Times New Roman" w:hAnsi="Times New Roman" w:cs="Times New Roman"/>
                <w:sz w:val="18"/>
                <w:szCs w:val="18"/>
              </w:rPr>
            </w:pPr>
          </w:p>
          <w:p w:rsidR="00D359C6"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733 302</w:t>
            </w:r>
          </w:p>
        </w:tc>
        <w:tc>
          <w:tcPr>
            <w:tcW w:w="1134" w:type="dxa"/>
            <w:tcBorders>
              <w:top w:val="single" w:sz="4" w:space="0" w:color="auto"/>
              <w:left w:val="single" w:sz="4" w:space="0" w:color="auto"/>
              <w:bottom w:val="single" w:sz="4" w:space="0" w:color="auto"/>
              <w:right w:val="single" w:sz="4" w:space="0" w:color="auto"/>
            </w:tcBorders>
          </w:tcPr>
          <w:p w:rsidR="00D359C6" w:rsidRPr="0059580A" w:rsidRDefault="00D359C6" w:rsidP="00F142A0">
            <w:pPr>
              <w:spacing w:line="360" w:lineRule="auto"/>
              <w:jc w:val="center"/>
              <w:rPr>
                <w:rFonts w:ascii="Times New Roman" w:hAnsi="Times New Roman" w:cs="Times New Roman"/>
                <w:sz w:val="18"/>
                <w:szCs w:val="18"/>
              </w:rPr>
            </w:pPr>
          </w:p>
          <w:p w:rsidR="00D359C6"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823 316</w:t>
            </w:r>
          </w:p>
        </w:tc>
        <w:tc>
          <w:tcPr>
            <w:tcW w:w="1134" w:type="dxa"/>
            <w:tcBorders>
              <w:top w:val="single" w:sz="4" w:space="0" w:color="auto"/>
              <w:left w:val="single" w:sz="4" w:space="0" w:color="auto"/>
              <w:bottom w:val="single" w:sz="4" w:space="0" w:color="auto"/>
              <w:right w:val="single" w:sz="4" w:space="0" w:color="auto"/>
            </w:tcBorders>
          </w:tcPr>
          <w:p w:rsidR="00D359C6" w:rsidRDefault="00D359C6"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1134" w:type="dxa"/>
            <w:tcBorders>
              <w:top w:val="single" w:sz="4" w:space="0" w:color="auto"/>
              <w:left w:val="single" w:sz="4" w:space="0" w:color="auto"/>
              <w:bottom w:val="single" w:sz="4" w:space="0" w:color="auto"/>
              <w:right w:val="single" w:sz="4" w:space="0" w:color="auto"/>
            </w:tcBorders>
          </w:tcPr>
          <w:p w:rsidR="00D359C6" w:rsidRDefault="00D359C6"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3,3</w:t>
            </w:r>
          </w:p>
        </w:tc>
      </w:tr>
      <w:tr w:rsidR="0086561C" w:rsidRPr="00C41B31" w:rsidTr="0086561C">
        <w:trPr>
          <w:jc w:val="center"/>
        </w:trPr>
        <w:tc>
          <w:tcPr>
            <w:tcW w:w="3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561C" w:rsidRPr="0059580A" w:rsidRDefault="0086561C" w:rsidP="00F142A0">
            <w:pPr>
              <w:spacing w:line="360" w:lineRule="auto"/>
              <w:rPr>
                <w:rFonts w:ascii="Times New Roman" w:hAnsi="Times New Roman" w:cs="Times New Roman"/>
                <w:b/>
                <w:sz w:val="18"/>
                <w:szCs w:val="18"/>
              </w:rPr>
            </w:pPr>
            <w:proofErr w:type="spellStart"/>
            <w:r>
              <w:rPr>
                <w:rFonts w:ascii="Times New Roman" w:hAnsi="Times New Roman" w:cs="Times New Roman"/>
                <w:b/>
                <w:sz w:val="18"/>
                <w:szCs w:val="18"/>
              </w:rPr>
              <w:t>Fezile</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Dabi</w:t>
            </w:r>
            <w:proofErr w:type="spellEnd"/>
            <w:r>
              <w:rPr>
                <w:rFonts w:ascii="Times New Roman" w:hAnsi="Times New Roman" w:cs="Times New Roman"/>
                <w:b/>
                <w:sz w:val="18"/>
                <w:szCs w:val="18"/>
              </w:rPr>
              <w:t xml:space="preserve"> District Municipality</w:t>
            </w:r>
          </w:p>
        </w:tc>
        <w:tc>
          <w:tcPr>
            <w:tcW w:w="1418"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6561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120  347</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144980</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3,7</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3,4</w:t>
            </w:r>
          </w:p>
        </w:tc>
      </w:tr>
      <w:tr w:rsidR="0086561C" w:rsidRPr="00C41B31" w:rsidTr="0086561C">
        <w:trPr>
          <w:jc w:val="center"/>
        </w:trPr>
        <w:tc>
          <w:tcPr>
            <w:tcW w:w="3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561C" w:rsidRPr="0059580A" w:rsidRDefault="0086561C" w:rsidP="00F142A0">
            <w:pPr>
              <w:spacing w:line="360" w:lineRule="auto"/>
              <w:rPr>
                <w:rFonts w:ascii="Times New Roman" w:hAnsi="Times New Roman" w:cs="Times New Roman"/>
                <w:b/>
                <w:sz w:val="18"/>
                <w:szCs w:val="18"/>
              </w:rPr>
            </w:pPr>
            <w:proofErr w:type="spellStart"/>
            <w:r>
              <w:rPr>
                <w:rFonts w:ascii="Times New Roman" w:hAnsi="Times New Roman" w:cs="Times New Roman"/>
                <w:b/>
                <w:sz w:val="18"/>
                <w:szCs w:val="18"/>
              </w:rPr>
              <w:lastRenderedPageBreak/>
              <w:t>Ngwathe</w:t>
            </w:r>
            <w:proofErr w:type="spellEnd"/>
            <w:r>
              <w:rPr>
                <w:rFonts w:ascii="Times New Roman" w:hAnsi="Times New Roman" w:cs="Times New Roman"/>
                <w:b/>
                <w:sz w:val="18"/>
                <w:szCs w:val="18"/>
              </w:rPr>
              <w:t xml:space="preserve"> LM</w:t>
            </w:r>
          </w:p>
        </w:tc>
        <w:tc>
          <w:tcPr>
            <w:tcW w:w="1418"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6561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32 108</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37 102</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1134" w:type="dxa"/>
            <w:tcBorders>
              <w:top w:val="single" w:sz="4" w:space="0" w:color="auto"/>
              <w:left w:val="single" w:sz="4" w:space="0" w:color="auto"/>
              <w:bottom w:val="single" w:sz="4" w:space="0" w:color="auto"/>
              <w:right w:val="single" w:sz="4" w:space="0" w:color="auto"/>
            </w:tcBorders>
          </w:tcPr>
          <w:p w:rsidR="0086561C" w:rsidRDefault="0086561C" w:rsidP="00F142A0">
            <w:pPr>
              <w:spacing w:line="360" w:lineRule="auto"/>
              <w:jc w:val="center"/>
              <w:rPr>
                <w:rFonts w:ascii="Times New Roman" w:hAnsi="Times New Roman" w:cs="Times New Roman"/>
                <w:sz w:val="18"/>
                <w:szCs w:val="18"/>
              </w:rPr>
            </w:pPr>
          </w:p>
          <w:p w:rsidR="008E235C" w:rsidRPr="0059580A" w:rsidRDefault="008E235C"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3,2</w:t>
            </w:r>
          </w:p>
        </w:tc>
      </w:tr>
    </w:tbl>
    <w:p w:rsidR="00791EEC" w:rsidRPr="00BE1FB9" w:rsidRDefault="0072703F" w:rsidP="00F142A0">
      <w:pPr>
        <w:spacing w:line="360" w:lineRule="auto"/>
        <w:rPr>
          <w:rFonts w:ascii="Times New Roman" w:hAnsi="Times New Roman" w:cs="Times New Roman"/>
          <w:sz w:val="18"/>
          <w:szCs w:val="18"/>
        </w:rPr>
      </w:pPr>
      <w:r>
        <w:rPr>
          <w:rFonts w:ascii="Times New Roman" w:hAnsi="Times New Roman" w:cs="Times New Roman"/>
          <w:sz w:val="18"/>
          <w:szCs w:val="18"/>
        </w:rPr>
        <w:t xml:space="preserve">      (Source: Census 2011</w:t>
      </w:r>
      <w:r w:rsidR="00791EEC" w:rsidRPr="00BE1FB9">
        <w:rPr>
          <w:rFonts w:ascii="Times New Roman" w:hAnsi="Times New Roman" w:cs="Times New Roman"/>
          <w:sz w:val="18"/>
          <w:szCs w:val="18"/>
        </w:rPr>
        <w:t>)</w:t>
      </w:r>
    </w:p>
    <w:p w:rsidR="00791EEC" w:rsidRPr="00C41B31" w:rsidRDefault="00791EEC" w:rsidP="00F142A0">
      <w:pPr>
        <w:spacing w:line="360" w:lineRule="auto"/>
        <w:rPr>
          <w:rFonts w:ascii="Times New Roman" w:hAnsi="Times New Roman" w:cs="Times New Roman"/>
          <w:b/>
          <w:sz w:val="24"/>
          <w:szCs w:val="24"/>
        </w:rPr>
      </w:pPr>
      <w:r w:rsidRPr="00C41B31">
        <w:rPr>
          <w:rFonts w:ascii="Times New Roman" w:hAnsi="Times New Roman" w:cs="Times New Roman"/>
          <w:b/>
          <w:sz w:val="24"/>
          <w:szCs w:val="24"/>
        </w:rPr>
        <w:t>Findings:</w:t>
      </w:r>
    </w:p>
    <w:p w:rsidR="00BE1FB9" w:rsidRPr="00141AEA" w:rsidRDefault="00D03734"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the above it is clear that the number of households have increased from 2001 to 2011 and the average household size has slightly decreased for the </w:t>
      </w:r>
      <w:proofErr w:type="spellStart"/>
      <w:r>
        <w:rPr>
          <w:rFonts w:ascii="Times New Roman" w:hAnsi="Times New Roman" w:cs="Times New Roman"/>
          <w:sz w:val="24"/>
          <w:szCs w:val="24"/>
        </w:rPr>
        <w:t>said</w:t>
      </w:r>
      <w:proofErr w:type="spellEnd"/>
      <w:r>
        <w:rPr>
          <w:rFonts w:ascii="Times New Roman" w:hAnsi="Times New Roman" w:cs="Times New Roman"/>
          <w:sz w:val="24"/>
          <w:szCs w:val="24"/>
        </w:rPr>
        <w:t xml:space="preserve"> period.</w:t>
      </w:r>
    </w:p>
    <w:p w:rsidR="00141AEA" w:rsidRPr="00530027" w:rsidRDefault="00141AEA" w:rsidP="00F142A0">
      <w:pPr>
        <w:spacing w:line="360" w:lineRule="auto"/>
        <w:jc w:val="both"/>
        <w:rPr>
          <w:rFonts w:ascii="Times New Roman" w:hAnsi="Times New Roman" w:cs="Times New Roman"/>
          <w:sz w:val="24"/>
          <w:szCs w:val="24"/>
        </w:rPr>
      </w:pPr>
    </w:p>
    <w:p w:rsidR="00424844" w:rsidRPr="00C41B31"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3</w:t>
      </w:r>
      <w:r w:rsidR="00141AEA">
        <w:rPr>
          <w:rFonts w:ascii="Times New Roman" w:hAnsi="Times New Roman" w:cs="Times New Roman"/>
          <w:b/>
          <w:sz w:val="24"/>
          <w:szCs w:val="24"/>
        </w:rPr>
        <w:t>: Human development index</w:t>
      </w:r>
      <w:r w:rsidR="00424844" w:rsidRPr="00C41B31">
        <w:rPr>
          <w:rFonts w:ascii="Times New Roman" w:hAnsi="Times New Roman" w:cs="Times New Roman"/>
          <w:b/>
          <w:sz w:val="24"/>
          <w:szCs w:val="24"/>
        </w:rPr>
        <w:t xml:space="preserve"> (HDI): 2000 – 2010</w:t>
      </w:r>
    </w:p>
    <w:tbl>
      <w:tblPr>
        <w:tblStyle w:val="TableGrid"/>
        <w:tblW w:w="9072" w:type="dxa"/>
        <w:tblInd w:w="108" w:type="dxa"/>
        <w:tblLook w:val="04A0"/>
      </w:tblPr>
      <w:tblGrid>
        <w:gridCol w:w="2127"/>
        <w:gridCol w:w="1157"/>
        <w:gridCol w:w="1158"/>
        <w:gridCol w:w="1157"/>
        <w:gridCol w:w="1158"/>
        <w:gridCol w:w="1157"/>
        <w:gridCol w:w="1158"/>
      </w:tblGrid>
      <w:tr w:rsidR="00424844" w:rsidRPr="007B1C23" w:rsidTr="00424844">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jc w:val="center"/>
              <w:rPr>
                <w:rFonts w:ascii="Times New Roman" w:hAnsi="Times New Roman" w:cs="Times New Roman"/>
                <w:b/>
                <w:sz w:val="18"/>
                <w:szCs w:val="18"/>
              </w:rPr>
            </w:pPr>
          </w:p>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Area</w:t>
            </w:r>
          </w:p>
        </w:tc>
        <w:tc>
          <w:tcPr>
            <w:tcW w:w="3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jc w:val="center"/>
              <w:rPr>
                <w:rFonts w:ascii="Times New Roman" w:hAnsi="Times New Roman" w:cs="Times New Roman"/>
                <w:b/>
                <w:sz w:val="18"/>
                <w:szCs w:val="18"/>
              </w:rPr>
            </w:pPr>
          </w:p>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2000</w:t>
            </w:r>
          </w:p>
          <w:p w:rsidR="00424844" w:rsidRPr="007B1C23" w:rsidRDefault="00424844" w:rsidP="00F142A0">
            <w:pPr>
              <w:spacing w:line="360" w:lineRule="auto"/>
              <w:jc w:val="center"/>
              <w:rPr>
                <w:rFonts w:ascii="Times New Roman" w:hAnsi="Times New Roman" w:cs="Times New Roman"/>
                <w:b/>
                <w:sz w:val="18"/>
                <w:szCs w:val="18"/>
              </w:rPr>
            </w:pPr>
          </w:p>
        </w:tc>
        <w:tc>
          <w:tcPr>
            <w:tcW w:w="34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jc w:val="center"/>
              <w:rPr>
                <w:rFonts w:ascii="Times New Roman" w:hAnsi="Times New Roman" w:cs="Times New Roman"/>
                <w:b/>
                <w:sz w:val="18"/>
                <w:szCs w:val="18"/>
              </w:rPr>
            </w:pPr>
          </w:p>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2010</w:t>
            </w:r>
          </w:p>
        </w:tc>
      </w:tr>
      <w:tr w:rsidR="00424844" w:rsidRPr="007B1C23" w:rsidTr="00424844">
        <w:tc>
          <w:tcPr>
            <w:tcW w:w="0" w:type="auto"/>
            <w:vMerge/>
            <w:tcBorders>
              <w:top w:val="single" w:sz="4" w:space="0" w:color="auto"/>
              <w:left w:val="single" w:sz="4" w:space="0" w:color="auto"/>
              <w:bottom w:val="single" w:sz="4" w:space="0" w:color="auto"/>
              <w:right w:val="single" w:sz="4" w:space="0" w:color="auto"/>
            </w:tcBorders>
            <w:vAlign w:val="center"/>
            <w:hideMark/>
          </w:tcPr>
          <w:p w:rsidR="00424844" w:rsidRPr="007B1C23" w:rsidRDefault="00424844" w:rsidP="00F142A0">
            <w:pPr>
              <w:spacing w:line="360" w:lineRule="auto"/>
              <w:rPr>
                <w:rFonts w:ascii="Times New Roman" w:hAnsi="Times New Roman" w:cs="Times New Roman"/>
                <w:b/>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4844" w:rsidRPr="007B1C23" w:rsidRDefault="00424844"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r>
      <w:tr w:rsidR="00424844" w:rsidRPr="007B1C23" w:rsidTr="00424844">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rPr>
                <w:rFonts w:ascii="Times New Roman" w:hAnsi="Times New Roman" w:cs="Times New Roman"/>
                <w:b/>
                <w:sz w:val="18"/>
                <w:szCs w:val="18"/>
              </w:rPr>
            </w:pPr>
          </w:p>
          <w:p w:rsidR="00424844" w:rsidRPr="007B1C23" w:rsidRDefault="00424844" w:rsidP="00F142A0">
            <w:pPr>
              <w:spacing w:line="360" w:lineRule="auto"/>
              <w:rPr>
                <w:rFonts w:ascii="Times New Roman" w:hAnsi="Times New Roman" w:cs="Times New Roman"/>
                <w:b/>
                <w:sz w:val="18"/>
                <w:szCs w:val="18"/>
              </w:rPr>
            </w:pPr>
            <w:r w:rsidRPr="007B1C23">
              <w:rPr>
                <w:rFonts w:ascii="Times New Roman" w:hAnsi="Times New Roman" w:cs="Times New Roman"/>
                <w:b/>
                <w:sz w:val="18"/>
                <w:szCs w:val="18"/>
              </w:rPr>
              <w:t>Free State Province</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0,47</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0,84</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0,54</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0,49</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0,85</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0,55</w:t>
            </w:r>
          </w:p>
        </w:tc>
      </w:tr>
      <w:tr w:rsidR="00424844" w:rsidRPr="007B1C23" w:rsidTr="00424844">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rPr>
                <w:rFonts w:ascii="Times New Roman" w:hAnsi="Times New Roman" w:cs="Times New Roman"/>
                <w:b/>
                <w:sz w:val="18"/>
                <w:szCs w:val="18"/>
              </w:rPr>
            </w:pPr>
          </w:p>
          <w:p w:rsidR="00424844" w:rsidRPr="007B1C23" w:rsidRDefault="00424844"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Fezile</w:t>
            </w:r>
            <w:proofErr w:type="spellEnd"/>
            <w:r w:rsidRPr="007B1C23">
              <w:rPr>
                <w:rFonts w:ascii="Times New Roman" w:hAnsi="Times New Roman" w:cs="Times New Roman"/>
                <w:b/>
                <w:sz w:val="18"/>
                <w:szCs w:val="18"/>
              </w:rPr>
              <w:t xml:space="preserve"> </w:t>
            </w:r>
            <w:proofErr w:type="spellStart"/>
            <w:r w:rsidRPr="007B1C23">
              <w:rPr>
                <w:rFonts w:ascii="Times New Roman" w:hAnsi="Times New Roman" w:cs="Times New Roman"/>
                <w:b/>
                <w:sz w:val="18"/>
                <w:szCs w:val="18"/>
              </w:rPr>
              <w:t>Dabi</w:t>
            </w:r>
            <w:proofErr w:type="spellEnd"/>
            <w:r w:rsidRPr="007B1C23">
              <w:rPr>
                <w:rFonts w:ascii="Times New Roman" w:hAnsi="Times New Roman" w:cs="Times New Roman"/>
                <w:b/>
                <w:sz w:val="18"/>
                <w:szCs w:val="18"/>
              </w:rPr>
              <w:t xml:space="preserve"> DM</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0,47</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0,84</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0,56</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0,50</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0,86</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0,58</w:t>
            </w:r>
          </w:p>
        </w:tc>
      </w:tr>
      <w:tr w:rsidR="00424844" w:rsidRPr="007B1C23" w:rsidTr="00424844">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4844" w:rsidRPr="007B1C23" w:rsidRDefault="00424844" w:rsidP="00F142A0">
            <w:pPr>
              <w:spacing w:line="360" w:lineRule="auto"/>
              <w:rPr>
                <w:rFonts w:ascii="Times New Roman" w:hAnsi="Times New Roman" w:cs="Times New Roman"/>
                <w:b/>
                <w:sz w:val="18"/>
                <w:szCs w:val="18"/>
              </w:rPr>
            </w:pPr>
          </w:p>
          <w:p w:rsidR="00424844" w:rsidRPr="007B1C23" w:rsidRDefault="00424844"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Ngwathe</w:t>
            </w:r>
            <w:proofErr w:type="spellEnd"/>
            <w:r w:rsidRPr="007B1C23">
              <w:rPr>
                <w:rFonts w:ascii="Times New Roman" w:hAnsi="Times New Roman" w:cs="Times New Roman"/>
                <w:b/>
                <w:sz w:val="18"/>
                <w:szCs w:val="18"/>
              </w:rPr>
              <w:t xml:space="preserve"> LM</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0,43</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0,82</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0,51</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0,46</w:t>
            </w:r>
          </w:p>
        </w:tc>
        <w:tc>
          <w:tcPr>
            <w:tcW w:w="1157"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0,84</w:t>
            </w:r>
          </w:p>
        </w:tc>
        <w:tc>
          <w:tcPr>
            <w:tcW w:w="1158" w:type="dxa"/>
            <w:tcBorders>
              <w:top w:val="single" w:sz="4" w:space="0" w:color="auto"/>
              <w:left w:val="single" w:sz="4" w:space="0" w:color="auto"/>
              <w:bottom w:val="single" w:sz="4" w:space="0" w:color="auto"/>
              <w:right w:val="single" w:sz="4" w:space="0" w:color="auto"/>
            </w:tcBorders>
          </w:tcPr>
          <w:p w:rsidR="00424844" w:rsidRPr="007B1C23" w:rsidRDefault="00424844" w:rsidP="00F142A0">
            <w:pPr>
              <w:spacing w:line="360" w:lineRule="auto"/>
              <w:jc w:val="center"/>
              <w:rPr>
                <w:rFonts w:ascii="Times New Roman" w:hAnsi="Times New Roman" w:cs="Times New Roman"/>
                <w:sz w:val="18"/>
                <w:szCs w:val="18"/>
              </w:rPr>
            </w:pPr>
          </w:p>
          <w:p w:rsidR="00424844" w:rsidRPr="007B1C23" w:rsidRDefault="00424844"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0,55</w:t>
            </w:r>
          </w:p>
        </w:tc>
      </w:tr>
    </w:tbl>
    <w:p w:rsidR="00424844" w:rsidRPr="00BE1FB9" w:rsidRDefault="00424844" w:rsidP="00F142A0">
      <w:pPr>
        <w:pStyle w:val="ListParagraph"/>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424844" w:rsidRPr="00C41B31" w:rsidRDefault="003B7A0D"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424844" w:rsidRPr="00C41B31">
        <w:rPr>
          <w:rFonts w:ascii="Times New Roman" w:hAnsi="Times New Roman" w:cs="Times New Roman"/>
          <w:b/>
          <w:sz w:val="24"/>
          <w:szCs w:val="24"/>
        </w:rPr>
        <w:t>:</w:t>
      </w:r>
    </w:p>
    <w:p w:rsidR="00424844" w:rsidRPr="00C41B31" w:rsidRDefault="00424844" w:rsidP="00F142A0">
      <w:pPr>
        <w:pStyle w:val="ListParagraph"/>
        <w:numPr>
          <w:ilvl w:val="0"/>
          <w:numId w:val="2"/>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The HDI is generally higher in the district than in the province at 0.58 versus 0.55.</w:t>
      </w:r>
    </w:p>
    <w:p w:rsidR="00424844" w:rsidRPr="00C41B31" w:rsidRDefault="00424844" w:rsidP="00F142A0">
      <w:pPr>
        <w:pStyle w:val="ListParagraph"/>
        <w:numPr>
          <w:ilvl w:val="0"/>
          <w:numId w:val="2"/>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The HDI level for the black population (0.50) is still substantially lower than whites (0.86) in the district in general. Quality of life of the white population is close to double that of the black population in most areas in the district.</w:t>
      </w:r>
    </w:p>
    <w:p w:rsidR="00EF60A4" w:rsidRDefault="00424844" w:rsidP="00F142A0">
      <w:pPr>
        <w:pStyle w:val="ListParagraph"/>
        <w:numPr>
          <w:ilvl w:val="0"/>
          <w:numId w:val="2"/>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This inequality needs to be addressed by means of job creation and provision of economic opportunities closer to all communities.</w:t>
      </w:r>
    </w:p>
    <w:p w:rsidR="00A31DC9" w:rsidRDefault="00A31DC9"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Pr="00A31DC9" w:rsidRDefault="00F142A0" w:rsidP="00F142A0">
      <w:pPr>
        <w:pStyle w:val="NoSpacing"/>
        <w:spacing w:line="360" w:lineRule="auto"/>
      </w:pPr>
    </w:p>
    <w:p w:rsidR="0042625B" w:rsidRPr="00C41B31" w:rsidRDefault="00E36411" w:rsidP="00F142A0">
      <w:pPr>
        <w:spacing w:line="360" w:lineRule="auto"/>
        <w:rPr>
          <w:rFonts w:ascii="Times New Roman" w:hAnsi="Times New Roman" w:cs="Times New Roman"/>
          <w:b/>
          <w:sz w:val="24"/>
          <w:szCs w:val="24"/>
        </w:rPr>
      </w:pPr>
      <w:r w:rsidRPr="00C41B31">
        <w:rPr>
          <w:rFonts w:ascii="Times New Roman" w:hAnsi="Times New Roman" w:cs="Times New Roman"/>
          <w:b/>
          <w:sz w:val="24"/>
          <w:szCs w:val="24"/>
        </w:rPr>
        <w:lastRenderedPageBreak/>
        <w:t>POVERTY</w:t>
      </w:r>
    </w:p>
    <w:p w:rsidR="002654A0" w:rsidRPr="00C41B31"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4</w:t>
      </w:r>
      <w:r w:rsidR="00141AEA">
        <w:rPr>
          <w:rFonts w:ascii="Times New Roman" w:hAnsi="Times New Roman" w:cs="Times New Roman"/>
          <w:b/>
          <w:sz w:val="24"/>
          <w:szCs w:val="24"/>
        </w:rPr>
        <w:t>: % of people living in poverty</w:t>
      </w:r>
      <w:r w:rsidR="002654A0" w:rsidRPr="00C41B31">
        <w:rPr>
          <w:rFonts w:ascii="Times New Roman" w:hAnsi="Times New Roman" w:cs="Times New Roman"/>
          <w:b/>
          <w:sz w:val="24"/>
          <w:szCs w:val="24"/>
        </w:rPr>
        <w:t>: 2000 – 2010</w:t>
      </w:r>
    </w:p>
    <w:tbl>
      <w:tblPr>
        <w:tblStyle w:val="TableGrid"/>
        <w:tblW w:w="9180" w:type="dxa"/>
        <w:tblLook w:val="04A0"/>
      </w:tblPr>
      <w:tblGrid>
        <w:gridCol w:w="2235"/>
        <w:gridCol w:w="1134"/>
        <w:gridCol w:w="1134"/>
        <w:gridCol w:w="1134"/>
        <w:gridCol w:w="1275"/>
        <w:gridCol w:w="1134"/>
        <w:gridCol w:w="1134"/>
      </w:tblGrid>
      <w:tr w:rsidR="002654A0" w:rsidRPr="00C41B31" w:rsidTr="002654A0">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jc w:val="center"/>
              <w:rPr>
                <w:rFonts w:ascii="Times New Roman" w:hAnsi="Times New Roman" w:cs="Times New Roman"/>
                <w:b/>
                <w:sz w:val="18"/>
                <w:szCs w:val="18"/>
              </w:rPr>
            </w:pPr>
          </w:p>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Area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jc w:val="center"/>
              <w:rPr>
                <w:rFonts w:ascii="Times New Roman" w:hAnsi="Times New Roman" w:cs="Times New Roman"/>
                <w:b/>
                <w:sz w:val="18"/>
                <w:szCs w:val="18"/>
              </w:rPr>
            </w:pPr>
          </w:p>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2000</w:t>
            </w:r>
          </w:p>
          <w:p w:rsidR="002654A0" w:rsidRPr="007B1C23" w:rsidRDefault="002654A0" w:rsidP="00F142A0">
            <w:pPr>
              <w:spacing w:line="360" w:lineRule="auto"/>
              <w:jc w:val="center"/>
              <w:rPr>
                <w:rFonts w:ascii="Times New Roman" w:hAnsi="Times New Roman" w:cs="Times New Roman"/>
                <w:b/>
                <w:sz w:val="18"/>
                <w:szCs w:val="18"/>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jc w:val="center"/>
              <w:rPr>
                <w:rFonts w:ascii="Times New Roman" w:hAnsi="Times New Roman" w:cs="Times New Roman"/>
                <w:b/>
                <w:sz w:val="18"/>
                <w:szCs w:val="18"/>
              </w:rPr>
            </w:pPr>
          </w:p>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2010</w:t>
            </w:r>
          </w:p>
        </w:tc>
      </w:tr>
      <w:tr w:rsidR="002654A0" w:rsidRPr="00C41B31" w:rsidTr="002654A0">
        <w:tc>
          <w:tcPr>
            <w:tcW w:w="0" w:type="auto"/>
            <w:vMerge/>
            <w:tcBorders>
              <w:top w:val="single" w:sz="4" w:space="0" w:color="auto"/>
              <w:left w:val="single" w:sz="4" w:space="0" w:color="auto"/>
              <w:bottom w:val="single" w:sz="4" w:space="0" w:color="auto"/>
              <w:right w:val="single" w:sz="4" w:space="0" w:color="auto"/>
            </w:tcBorders>
            <w:vAlign w:val="center"/>
            <w:hideMark/>
          </w:tcPr>
          <w:p w:rsidR="002654A0" w:rsidRPr="007B1C23" w:rsidRDefault="002654A0" w:rsidP="00F142A0">
            <w:pPr>
              <w:spacing w:line="360" w:lineRule="auto"/>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54A0" w:rsidRPr="007B1C23" w:rsidRDefault="002654A0"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r>
      <w:tr w:rsidR="002654A0" w:rsidRPr="00C41B31" w:rsidTr="002654A0">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rPr>
                <w:rFonts w:ascii="Times New Roman" w:hAnsi="Times New Roman" w:cs="Times New Roman"/>
                <w:b/>
                <w:sz w:val="18"/>
                <w:szCs w:val="18"/>
              </w:rPr>
            </w:pPr>
          </w:p>
          <w:p w:rsidR="002654A0" w:rsidRPr="007B1C23" w:rsidRDefault="002654A0" w:rsidP="00F142A0">
            <w:pPr>
              <w:spacing w:line="360" w:lineRule="auto"/>
              <w:rPr>
                <w:rFonts w:ascii="Times New Roman" w:hAnsi="Times New Roman" w:cs="Times New Roman"/>
                <w:b/>
                <w:sz w:val="18"/>
                <w:szCs w:val="18"/>
              </w:rPr>
            </w:pPr>
            <w:r w:rsidRPr="007B1C23">
              <w:rPr>
                <w:rFonts w:ascii="Times New Roman" w:hAnsi="Times New Roman" w:cs="Times New Roman"/>
                <w:b/>
                <w:sz w:val="18"/>
                <w:szCs w:val="18"/>
              </w:rPr>
              <w:t>Free State Province</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55,8</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49,7</w:t>
            </w:r>
          </w:p>
        </w:tc>
        <w:tc>
          <w:tcPr>
            <w:tcW w:w="1275"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44,0</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39,7</w:t>
            </w:r>
          </w:p>
        </w:tc>
      </w:tr>
      <w:tr w:rsidR="002654A0" w:rsidRPr="00C41B31" w:rsidTr="002654A0">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rPr>
                <w:rFonts w:ascii="Times New Roman" w:hAnsi="Times New Roman" w:cs="Times New Roman"/>
                <w:b/>
                <w:sz w:val="18"/>
                <w:szCs w:val="18"/>
              </w:rPr>
            </w:pPr>
          </w:p>
          <w:p w:rsidR="002654A0" w:rsidRPr="007B1C23" w:rsidRDefault="002654A0"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Fezile</w:t>
            </w:r>
            <w:proofErr w:type="spellEnd"/>
            <w:r w:rsidRPr="007B1C23">
              <w:rPr>
                <w:rFonts w:ascii="Times New Roman" w:hAnsi="Times New Roman" w:cs="Times New Roman"/>
                <w:b/>
                <w:sz w:val="18"/>
                <w:szCs w:val="18"/>
              </w:rPr>
              <w:t xml:space="preserve"> </w:t>
            </w:r>
            <w:proofErr w:type="spellStart"/>
            <w:r w:rsidRPr="007B1C23">
              <w:rPr>
                <w:rFonts w:ascii="Times New Roman" w:hAnsi="Times New Roman" w:cs="Times New Roman"/>
                <w:b/>
                <w:sz w:val="18"/>
                <w:szCs w:val="18"/>
              </w:rPr>
              <w:t>Dabi</w:t>
            </w:r>
            <w:proofErr w:type="spellEnd"/>
            <w:r w:rsidRPr="007B1C23">
              <w:rPr>
                <w:rFonts w:ascii="Times New Roman" w:hAnsi="Times New Roman" w:cs="Times New Roman"/>
                <w:b/>
                <w:sz w:val="18"/>
                <w:szCs w:val="18"/>
              </w:rPr>
              <w:t xml:space="preserve"> DM</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53,8</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46,0</w:t>
            </w:r>
          </w:p>
        </w:tc>
        <w:tc>
          <w:tcPr>
            <w:tcW w:w="1275"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39,5</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p>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33,9</w:t>
            </w:r>
          </w:p>
        </w:tc>
      </w:tr>
      <w:tr w:rsidR="002654A0" w:rsidRPr="007B1C23" w:rsidTr="002654A0">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4A0" w:rsidRPr="007B1C23" w:rsidRDefault="002654A0"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Ngwathe</w:t>
            </w:r>
            <w:proofErr w:type="spellEnd"/>
            <w:r w:rsidRPr="007B1C23">
              <w:rPr>
                <w:rFonts w:ascii="Times New Roman" w:hAnsi="Times New Roman" w:cs="Times New Roman"/>
                <w:b/>
                <w:sz w:val="18"/>
                <w:szCs w:val="18"/>
              </w:rPr>
              <w:t xml:space="preserve"> LM</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60,5</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5,7</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52,9</w:t>
            </w:r>
          </w:p>
        </w:tc>
        <w:tc>
          <w:tcPr>
            <w:tcW w:w="1275"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43,4</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2654A0" w:rsidRPr="007B1C23" w:rsidRDefault="002654A0"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37,6</w:t>
            </w:r>
          </w:p>
        </w:tc>
      </w:tr>
    </w:tbl>
    <w:p w:rsidR="002654A0" w:rsidRPr="00BE1FB9" w:rsidRDefault="002654A0"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2654A0" w:rsidRPr="00C41B31" w:rsidRDefault="003B7A0D"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2654A0" w:rsidRPr="00C41B31">
        <w:rPr>
          <w:rFonts w:ascii="Times New Roman" w:hAnsi="Times New Roman" w:cs="Times New Roman"/>
          <w:b/>
          <w:sz w:val="24"/>
          <w:szCs w:val="24"/>
        </w:rPr>
        <w:t>:</w:t>
      </w:r>
    </w:p>
    <w:p w:rsidR="002654A0" w:rsidRPr="00C41B31" w:rsidRDefault="002654A0" w:rsidP="00F142A0">
      <w:pPr>
        <w:pStyle w:val="ListParagraph"/>
        <w:numPr>
          <w:ilvl w:val="0"/>
          <w:numId w:val="3"/>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The % of people living in poverty has improved from 2000 to 2010 in all areas of the district. The level of poverty is also lower in the district versus the province.</w:t>
      </w:r>
    </w:p>
    <w:p w:rsidR="00141F2A" w:rsidRDefault="002654A0" w:rsidP="00F142A0">
      <w:pPr>
        <w:pStyle w:val="ListParagraph"/>
        <w:numPr>
          <w:ilvl w:val="0"/>
          <w:numId w:val="3"/>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 xml:space="preserve">It is predominantly still the black population that is in poverty in the district in all areas.  The </w:t>
      </w:r>
      <w:proofErr w:type="spellStart"/>
      <w:r w:rsidRPr="00C41B31">
        <w:rPr>
          <w:rFonts w:ascii="Times New Roman" w:hAnsi="Times New Roman" w:cs="Times New Roman"/>
          <w:sz w:val="24"/>
          <w:szCs w:val="24"/>
        </w:rPr>
        <w:t>Ngwathe</w:t>
      </w:r>
      <w:proofErr w:type="spellEnd"/>
      <w:r w:rsidRPr="00C41B31">
        <w:rPr>
          <w:rFonts w:ascii="Times New Roman" w:hAnsi="Times New Roman" w:cs="Times New Roman"/>
          <w:sz w:val="24"/>
          <w:szCs w:val="24"/>
        </w:rPr>
        <w:t xml:space="preserve"> area % of people living in poverty is higher than the district’s.  This situation needs to be turned around by means of job creation and rural development projects.</w:t>
      </w:r>
    </w:p>
    <w:p w:rsidR="00A31DC9" w:rsidRPr="007B1C23" w:rsidRDefault="00A31DC9" w:rsidP="00F142A0">
      <w:pPr>
        <w:pStyle w:val="ListParagraph"/>
        <w:spacing w:line="360" w:lineRule="auto"/>
        <w:jc w:val="both"/>
        <w:rPr>
          <w:rFonts w:ascii="Times New Roman" w:hAnsi="Times New Roman" w:cs="Times New Roman"/>
          <w:sz w:val="24"/>
          <w:szCs w:val="24"/>
        </w:rPr>
      </w:pPr>
    </w:p>
    <w:p w:rsidR="00CC4F03" w:rsidRPr="00C41B31"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5</w:t>
      </w:r>
      <w:r w:rsidR="00490147">
        <w:rPr>
          <w:rFonts w:ascii="Times New Roman" w:hAnsi="Times New Roman" w:cs="Times New Roman"/>
          <w:b/>
          <w:sz w:val="24"/>
          <w:szCs w:val="24"/>
        </w:rPr>
        <w:t>: Poverty gaps</w:t>
      </w:r>
      <w:r w:rsidR="00CC4F03" w:rsidRPr="00C41B31">
        <w:rPr>
          <w:rFonts w:ascii="Times New Roman" w:hAnsi="Times New Roman" w:cs="Times New Roman"/>
          <w:b/>
          <w:sz w:val="24"/>
          <w:szCs w:val="24"/>
        </w:rPr>
        <w:t>: 2000 – 2010 (R million)</w:t>
      </w:r>
    </w:p>
    <w:tbl>
      <w:tblPr>
        <w:tblStyle w:val="TableGrid"/>
        <w:tblW w:w="9180" w:type="dxa"/>
        <w:tblLook w:val="04A0"/>
      </w:tblPr>
      <w:tblGrid>
        <w:gridCol w:w="2235"/>
        <w:gridCol w:w="1134"/>
        <w:gridCol w:w="1134"/>
        <w:gridCol w:w="1134"/>
        <w:gridCol w:w="1275"/>
        <w:gridCol w:w="1134"/>
        <w:gridCol w:w="1134"/>
      </w:tblGrid>
      <w:tr w:rsidR="00CC4F03" w:rsidRPr="007B1C23" w:rsidTr="00CC4F03">
        <w:tc>
          <w:tcPr>
            <w:tcW w:w="22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jc w:val="center"/>
              <w:rPr>
                <w:rFonts w:ascii="Times New Roman" w:hAnsi="Times New Roman" w:cs="Times New Roman"/>
                <w:b/>
                <w:sz w:val="18"/>
                <w:szCs w:val="18"/>
              </w:rPr>
            </w:pPr>
          </w:p>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Area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jc w:val="center"/>
              <w:rPr>
                <w:rFonts w:ascii="Times New Roman" w:hAnsi="Times New Roman" w:cs="Times New Roman"/>
                <w:b/>
                <w:sz w:val="18"/>
                <w:szCs w:val="18"/>
              </w:rPr>
            </w:pPr>
          </w:p>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2000</w:t>
            </w:r>
          </w:p>
          <w:p w:rsidR="00CC4F03" w:rsidRPr="007B1C23" w:rsidRDefault="00CC4F03" w:rsidP="00F142A0">
            <w:pPr>
              <w:spacing w:line="360" w:lineRule="auto"/>
              <w:jc w:val="center"/>
              <w:rPr>
                <w:rFonts w:ascii="Times New Roman" w:hAnsi="Times New Roman" w:cs="Times New Roman"/>
                <w:b/>
                <w:sz w:val="18"/>
                <w:szCs w:val="18"/>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jc w:val="center"/>
              <w:rPr>
                <w:rFonts w:ascii="Times New Roman" w:hAnsi="Times New Roman" w:cs="Times New Roman"/>
                <w:b/>
                <w:sz w:val="18"/>
                <w:szCs w:val="18"/>
              </w:rPr>
            </w:pPr>
          </w:p>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2010</w:t>
            </w:r>
          </w:p>
        </w:tc>
      </w:tr>
      <w:tr w:rsidR="00CC4F03" w:rsidRPr="007B1C23" w:rsidTr="00CC4F03">
        <w:tc>
          <w:tcPr>
            <w:tcW w:w="0" w:type="auto"/>
            <w:vMerge/>
            <w:tcBorders>
              <w:top w:val="single" w:sz="4" w:space="0" w:color="auto"/>
              <w:left w:val="single" w:sz="4" w:space="0" w:color="auto"/>
              <w:bottom w:val="single" w:sz="4" w:space="0" w:color="auto"/>
              <w:right w:val="single" w:sz="4" w:space="0" w:color="auto"/>
            </w:tcBorders>
            <w:vAlign w:val="center"/>
            <w:hideMark/>
          </w:tcPr>
          <w:p w:rsidR="00CC4F03" w:rsidRPr="007B1C23" w:rsidRDefault="00CC4F03" w:rsidP="00F142A0">
            <w:pPr>
              <w:spacing w:line="360" w:lineRule="auto"/>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03" w:rsidRPr="007B1C23" w:rsidRDefault="00CC4F03"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r>
      <w:tr w:rsidR="00CC4F03" w:rsidRPr="007B1C23" w:rsidTr="00CC4F0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rPr>
                <w:rFonts w:ascii="Times New Roman" w:hAnsi="Times New Roman" w:cs="Times New Roman"/>
                <w:b/>
                <w:sz w:val="18"/>
                <w:szCs w:val="18"/>
              </w:rPr>
            </w:pPr>
          </w:p>
          <w:p w:rsidR="00CC4F03" w:rsidRPr="007B1C23" w:rsidRDefault="00CC4F03" w:rsidP="00F142A0">
            <w:pPr>
              <w:spacing w:line="360" w:lineRule="auto"/>
              <w:rPr>
                <w:rFonts w:ascii="Times New Roman" w:hAnsi="Times New Roman" w:cs="Times New Roman"/>
                <w:b/>
                <w:sz w:val="18"/>
                <w:szCs w:val="18"/>
              </w:rPr>
            </w:pPr>
            <w:r w:rsidRPr="007B1C23">
              <w:rPr>
                <w:rFonts w:ascii="Times New Roman" w:hAnsi="Times New Roman" w:cs="Times New Roman"/>
                <w:b/>
                <w:sz w:val="18"/>
                <w:szCs w:val="18"/>
              </w:rPr>
              <w:t>Free State Province</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1 289</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1 342</w:t>
            </w:r>
          </w:p>
        </w:tc>
        <w:tc>
          <w:tcPr>
            <w:tcW w:w="1275"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2 461</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68</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2 571</w:t>
            </w:r>
          </w:p>
        </w:tc>
      </w:tr>
      <w:tr w:rsidR="00CC4F03" w:rsidRPr="007B1C23" w:rsidTr="00CC4F0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rPr>
                <w:rFonts w:ascii="Times New Roman" w:hAnsi="Times New Roman" w:cs="Times New Roman"/>
                <w:b/>
                <w:sz w:val="18"/>
                <w:szCs w:val="18"/>
              </w:rPr>
            </w:pPr>
          </w:p>
          <w:p w:rsidR="00CC4F03" w:rsidRPr="007B1C23" w:rsidRDefault="00CC4F03"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Fezile</w:t>
            </w:r>
            <w:proofErr w:type="spellEnd"/>
            <w:r w:rsidRPr="007B1C23">
              <w:rPr>
                <w:rFonts w:ascii="Times New Roman" w:hAnsi="Times New Roman" w:cs="Times New Roman"/>
                <w:b/>
                <w:sz w:val="18"/>
                <w:szCs w:val="18"/>
              </w:rPr>
              <w:t xml:space="preserve"> </w:t>
            </w:r>
            <w:proofErr w:type="spellStart"/>
            <w:r w:rsidRPr="007B1C23">
              <w:rPr>
                <w:rFonts w:ascii="Times New Roman" w:hAnsi="Times New Roman" w:cs="Times New Roman"/>
                <w:b/>
                <w:sz w:val="18"/>
                <w:szCs w:val="18"/>
              </w:rPr>
              <w:t>Dabi</w:t>
            </w:r>
            <w:proofErr w:type="spellEnd"/>
            <w:r w:rsidRPr="007B1C23">
              <w:rPr>
                <w:rFonts w:ascii="Times New Roman" w:hAnsi="Times New Roman" w:cs="Times New Roman"/>
                <w:b/>
                <w:sz w:val="18"/>
                <w:szCs w:val="18"/>
              </w:rPr>
              <w:t xml:space="preserve"> DM</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196</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208</w:t>
            </w:r>
          </w:p>
        </w:tc>
        <w:tc>
          <w:tcPr>
            <w:tcW w:w="1275"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357</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381</w:t>
            </w:r>
          </w:p>
        </w:tc>
      </w:tr>
      <w:tr w:rsidR="00CC4F03" w:rsidRPr="007B1C23" w:rsidTr="00CC4F0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F03" w:rsidRPr="007B1C23" w:rsidRDefault="00CC4F03" w:rsidP="00F142A0">
            <w:pPr>
              <w:spacing w:line="360" w:lineRule="auto"/>
              <w:rPr>
                <w:rFonts w:ascii="Times New Roman" w:hAnsi="Times New Roman" w:cs="Times New Roman"/>
                <w:b/>
                <w:sz w:val="18"/>
                <w:szCs w:val="18"/>
              </w:rPr>
            </w:pPr>
          </w:p>
          <w:p w:rsidR="00CC4F03" w:rsidRPr="007B1C23" w:rsidRDefault="00CC4F03"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Ngwathe</w:t>
            </w:r>
            <w:proofErr w:type="spellEnd"/>
            <w:r w:rsidRPr="007B1C23">
              <w:rPr>
                <w:rFonts w:ascii="Times New Roman" w:hAnsi="Times New Roman" w:cs="Times New Roman"/>
                <w:b/>
                <w:sz w:val="18"/>
                <w:szCs w:val="18"/>
              </w:rPr>
              <w:t xml:space="preserve"> LM</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66</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70</w:t>
            </w:r>
          </w:p>
        </w:tc>
        <w:tc>
          <w:tcPr>
            <w:tcW w:w="1275"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119</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CC4F03" w:rsidRPr="007B1C23" w:rsidRDefault="00CC4F03" w:rsidP="00F142A0">
            <w:pPr>
              <w:spacing w:line="360" w:lineRule="auto"/>
              <w:jc w:val="center"/>
              <w:rPr>
                <w:rFonts w:ascii="Times New Roman" w:hAnsi="Times New Roman" w:cs="Times New Roman"/>
                <w:sz w:val="18"/>
                <w:szCs w:val="18"/>
              </w:rPr>
            </w:pPr>
          </w:p>
          <w:p w:rsidR="00CC4F03" w:rsidRPr="007B1C23" w:rsidRDefault="00CC4F03"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128</w:t>
            </w:r>
          </w:p>
        </w:tc>
      </w:tr>
    </w:tbl>
    <w:p w:rsidR="00CC4F03" w:rsidRPr="00BE1FB9" w:rsidRDefault="00CC4F03"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CC4F03" w:rsidRPr="00C41B31" w:rsidRDefault="003B7A0D"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CC4F03" w:rsidRPr="00C41B31">
        <w:rPr>
          <w:rFonts w:ascii="Times New Roman" w:hAnsi="Times New Roman" w:cs="Times New Roman"/>
          <w:b/>
          <w:sz w:val="24"/>
          <w:szCs w:val="24"/>
        </w:rPr>
        <w:t>:</w:t>
      </w:r>
    </w:p>
    <w:p w:rsidR="00CC4F03" w:rsidRPr="00C41B31" w:rsidRDefault="00CC4F03" w:rsidP="00F142A0">
      <w:pPr>
        <w:pStyle w:val="ListParagraph"/>
        <w:numPr>
          <w:ilvl w:val="0"/>
          <w:numId w:val="4"/>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t xml:space="preserve">Poverty gaps are still large in the total district area. </w:t>
      </w:r>
    </w:p>
    <w:p w:rsidR="00CC4F03" w:rsidRPr="00C41B31" w:rsidRDefault="00CC4F03" w:rsidP="00F142A0">
      <w:pPr>
        <w:pStyle w:val="ListParagraph"/>
        <w:numPr>
          <w:ilvl w:val="0"/>
          <w:numId w:val="4"/>
        </w:numPr>
        <w:spacing w:line="360" w:lineRule="auto"/>
        <w:jc w:val="both"/>
        <w:rPr>
          <w:rFonts w:ascii="Times New Roman" w:hAnsi="Times New Roman" w:cs="Times New Roman"/>
          <w:sz w:val="24"/>
          <w:szCs w:val="24"/>
        </w:rPr>
      </w:pPr>
      <w:r w:rsidRPr="00C41B31">
        <w:rPr>
          <w:rFonts w:ascii="Times New Roman" w:hAnsi="Times New Roman" w:cs="Times New Roman"/>
          <w:sz w:val="24"/>
          <w:szCs w:val="24"/>
        </w:rPr>
        <w:lastRenderedPageBreak/>
        <w:t>This is espec</w:t>
      </w:r>
      <w:r w:rsidR="003B6621" w:rsidRPr="00C41B31">
        <w:rPr>
          <w:rFonts w:ascii="Times New Roman" w:hAnsi="Times New Roman" w:cs="Times New Roman"/>
          <w:sz w:val="24"/>
          <w:szCs w:val="24"/>
        </w:rPr>
        <w:t xml:space="preserve">ially evident in the </w:t>
      </w:r>
      <w:proofErr w:type="spellStart"/>
      <w:r w:rsidR="003B6621" w:rsidRPr="00C41B31">
        <w:rPr>
          <w:rFonts w:ascii="Times New Roman" w:hAnsi="Times New Roman" w:cs="Times New Roman"/>
          <w:sz w:val="24"/>
          <w:szCs w:val="24"/>
        </w:rPr>
        <w:t>Ngwathe</w:t>
      </w:r>
      <w:proofErr w:type="spellEnd"/>
      <w:r w:rsidR="003B6621" w:rsidRPr="00C41B31">
        <w:rPr>
          <w:rFonts w:ascii="Times New Roman" w:hAnsi="Times New Roman" w:cs="Times New Roman"/>
          <w:sz w:val="24"/>
          <w:szCs w:val="24"/>
        </w:rPr>
        <w:t xml:space="preserve"> area</w:t>
      </w:r>
      <w:r w:rsidRPr="00C41B31">
        <w:rPr>
          <w:rFonts w:ascii="Times New Roman" w:hAnsi="Times New Roman" w:cs="Times New Roman"/>
          <w:sz w:val="24"/>
          <w:szCs w:val="24"/>
        </w:rPr>
        <w:t>.</w:t>
      </w:r>
    </w:p>
    <w:p w:rsidR="007B1C23" w:rsidRDefault="00CC4F03" w:rsidP="00F142A0">
      <w:pPr>
        <w:pStyle w:val="ListParagraph"/>
        <w:numPr>
          <w:ilvl w:val="0"/>
          <w:numId w:val="4"/>
        </w:numPr>
        <w:spacing w:line="360" w:lineRule="auto"/>
        <w:jc w:val="both"/>
        <w:rPr>
          <w:rFonts w:ascii="Times New Roman" w:hAnsi="Times New Roman" w:cs="Times New Roman"/>
          <w:b/>
          <w:sz w:val="24"/>
          <w:szCs w:val="24"/>
        </w:rPr>
      </w:pPr>
      <w:r w:rsidRPr="00C41B31">
        <w:rPr>
          <w:rFonts w:ascii="Times New Roman" w:hAnsi="Times New Roman" w:cs="Times New Roman"/>
          <w:sz w:val="24"/>
          <w:szCs w:val="24"/>
        </w:rPr>
        <w:t>The levels of poverty need to be decreased by job creation and rural development projects.</w:t>
      </w:r>
      <w:r w:rsidRPr="00C41B31">
        <w:rPr>
          <w:rFonts w:ascii="Times New Roman" w:hAnsi="Times New Roman" w:cs="Times New Roman"/>
          <w:b/>
          <w:sz w:val="24"/>
          <w:szCs w:val="24"/>
        </w:rPr>
        <w:t xml:space="preserve"> </w:t>
      </w:r>
    </w:p>
    <w:p w:rsidR="00666808" w:rsidRPr="00F142A0" w:rsidRDefault="00666808" w:rsidP="00F142A0">
      <w:pPr>
        <w:pStyle w:val="NoSpacing"/>
        <w:spacing w:line="360" w:lineRule="auto"/>
        <w:rPr>
          <w:rFonts w:ascii="Times New Roman" w:hAnsi="Times New Roman" w:cs="Times New Roman"/>
          <w:sz w:val="24"/>
          <w:szCs w:val="24"/>
        </w:rPr>
      </w:pPr>
    </w:p>
    <w:p w:rsidR="00F85045" w:rsidRDefault="00F85045" w:rsidP="00F142A0">
      <w:pPr>
        <w:spacing w:line="360" w:lineRule="auto"/>
        <w:rPr>
          <w:rFonts w:ascii="Times New Roman" w:hAnsi="Times New Roman" w:cs="Times New Roman"/>
          <w:b/>
          <w:sz w:val="24"/>
          <w:szCs w:val="24"/>
        </w:rPr>
      </w:pPr>
      <w:r>
        <w:rPr>
          <w:rFonts w:ascii="Times New Roman" w:hAnsi="Times New Roman" w:cs="Times New Roman"/>
          <w:b/>
          <w:sz w:val="24"/>
          <w:szCs w:val="24"/>
        </w:rPr>
        <w:t>EDUCATION AND LITERACY</w:t>
      </w:r>
    </w:p>
    <w:p w:rsidR="00D66AF6" w:rsidRPr="00D66AF6"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6</w:t>
      </w:r>
      <w:r w:rsidR="00490147">
        <w:rPr>
          <w:rFonts w:ascii="Times New Roman" w:hAnsi="Times New Roman" w:cs="Times New Roman"/>
          <w:b/>
          <w:sz w:val="24"/>
          <w:szCs w:val="24"/>
        </w:rPr>
        <w:t>: Literacy rate</w:t>
      </w:r>
      <w:r w:rsidR="00D66AF6" w:rsidRPr="00D66AF6">
        <w:rPr>
          <w:rFonts w:ascii="Times New Roman" w:hAnsi="Times New Roman" w:cs="Times New Roman"/>
          <w:b/>
          <w:sz w:val="24"/>
          <w:szCs w:val="24"/>
        </w:rPr>
        <w:t xml:space="preserve"> %: 2000 – 2010 </w:t>
      </w:r>
    </w:p>
    <w:tbl>
      <w:tblPr>
        <w:tblStyle w:val="TableGrid"/>
        <w:tblW w:w="9606" w:type="dxa"/>
        <w:tblLook w:val="04A0"/>
      </w:tblPr>
      <w:tblGrid>
        <w:gridCol w:w="2660"/>
        <w:gridCol w:w="1157"/>
        <w:gridCol w:w="1158"/>
        <w:gridCol w:w="1158"/>
        <w:gridCol w:w="1157"/>
        <w:gridCol w:w="1158"/>
        <w:gridCol w:w="1158"/>
      </w:tblGrid>
      <w:tr w:rsidR="00D66AF6" w:rsidRPr="007B1C23" w:rsidTr="00D66AF6">
        <w:tc>
          <w:tcPr>
            <w:tcW w:w="2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jc w:val="center"/>
              <w:rPr>
                <w:rFonts w:ascii="Times New Roman" w:hAnsi="Times New Roman" w:cs="Times New Roman"/>
                <w:b/>
                <w:sz w:val="18"/>
                <w:szCs w:val="18"/>
              </w:rPr>
            </w:pPr>
          </w:p>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Area</w:t>
            </w:r>
          </w:p>
        </w:tc>
        <w:tc>
          <w:tcPr>
            <w:tcW w:w="34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jc w:val="center"/>
              <w:rPr>
                <w:rFonts w:ascii="Times New Roman" w:hAnsi="Times New Roman" w:cs="Times New Roman"/>
                <w:b/>
                <w:sz w:val="18"/>
                <w:szCs w:val="18"/>
              </w:rPr>
            </w:pPr>
          </w:p>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2000</w:t>
            </w:r>
          </w:p>
          <w:p w:rsidR="00D66AF6" w:rsidRPr="007B1C23" w:rsidRDefault="00D66AF6" w:rsidP="00F142A0">
            <w:pPr>
              <w:spacing w:line="360" w:lineRule="auto"/>
              <w:jc w:val="center"/>
              <w:rPr>
                <w:rFonts w:ascii="Times New Roman" w:hAnsi="Times New Roman" w:cs="Times New Roman"/>
                <w:b/>
                <w:sz w:val="18"/>
                <w:szCs w:val="18"/>
              </w:rPr>
            </w:pPr>
          </w:p>
        </w:tc>
        <w:tc>
          <w:tcPr>
            <w:tcW w:w="34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jc w:val="center"/>
              <w:rPr>
                <w:rFonts w:ascii="Times New Roman" w:hAnsi="Times New Roman" w:cs="Times New Roman"/>
                <w:b/>
                <w:sz w:val="18"/>
                <w:szCs w:val="18"/>
              </w:rPr>
            </w:pPr>
          </w:p>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2010</w:t>
            </w:r>
          </w:p>
        </w:tc>
      </w:tr>
      <w:tr w:rsidR="00D66AF6" w:rsidRPr="007B1C23" w:rsidTr="00D66AF6">
        <w:tc>
          <w:tcPr>
            <w:tcW w:w="0" w:type="auto"/>
            <w:vMerge/>
            <w:tcBorders>
              <w:top w:val="single" w:sz="4" w:space="0" w:color="auto"/>
              <w:left w:val="single" w:sz="4" w:space="0" w:color="auto"/>
              <w:bottom w:val="single" w:sz="4" w:space="0" w:color="auto"/>
              <w:right w:val="single" w:sz="4" w:space="0" w:color="auto"/>
            </w:tcBorders>
            <w:vAlign w:val="center"/>
            <w:hideMark/>
          </w:tcPr>
          <w:p w:rsidR="00D66AF6" w:rsidRPr="007B1C23" w:rsidRDefault="00D66AF6" w:rsidP="00F142A0">
            <w:pPr>
              <w:spacing w:line="360" w:lineRule="auto"/>
              <w:rPr>
                <w:rFonts w:ascii="Times New Roman" w:hAnsi="Times New Roman" w:cs="Times New Roman"/>
                <w:b/>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Black</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White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6AF6" w:rsidRPr="007B1C23" w:rsidRDefault="00D66AF6" w:rsidP="00F142A0">
            <w:pPr>
              <w:spacing w:line="360" w:lineRule="auto"/>
              <w:jc w:val="center"/>
              <w:rPr>
                <w:rFonts w:ascii="Times New Roman" w:hAnsi="Times New Roman" w:cs="Times New Roman"/>
                <w:b/>
                <w:sz w:val="18"/>
                <w:szCs w:val="18"/>
              </w:rPr>
            </w:pPr>
            <w:r w:rsidRPr="007B1C23">
              <w:rPr>
                <w:rFonts w:ascii="Times New Roman" w:hAnsi="Times New Roman" w:cs="Times New Roman"/>
                <w:b/>
                <w:sz w:val="18"/>
                <w:szCs w:val="18"/>
              </w:rPr>
              <w:t>Total</w:t>
            </w:r>
          </w:p>
        </w:tc>
      </w:tr>
      <w:tr w:rsidR="00D66AF6" w:rsidRPr="007B1C23" w:rsidTr="00D66AF6">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rPr>
                <w:rFonts w:ascii="Times New Roman" w:hAnsi="Times New Roman" w:cs="Times New Roman"/>
                <w:b/>
                <w:sz w:val="18"/>
                <w:szCs w:val="18"/>
              </w:rPr>
            </w:pPr>
          </w:p>
          <w:p w:rsidR="00D66AF6" w:rsidRPr="007B1C23" w:rsidRDefault="00D66AF6" w:rsidP="00F142A0">
            <w:pPr>
              <w:spacing w:line="360" w:lineRule="auto"/>
              <w:rPr>
                <w:rFonts w:ascii="Times New Roman" w:hAnsi="Times New Roman" w:cs="Times New Roman"/>
                <w:b/>
                <w:sz w:val="18"/>
                <w:szCs w:val="18"/>
              </w:rPr>
            </w:pPr>
            <w:r w:rsidRPr="007B1C23">
              <w:rPr>
                <w:rFonts w:ascii="Times New Roman" w:hAnsi="Times New Roman" w:cs="Times New Roman"/>
                <w:b/>
                <w:sz w:val="18"/>
                <w:szCs w:val="18"/>
              </w:rPr>
              <w:t>Free State Province</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57,5</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96,9</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63,2</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68,4</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96,4</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72,2</w:t>
            </w:r>
          </w:p>
        </w:tc>
      </w:tr>
      <w:tr w:rsidR="00D66AF6" w:rsidRPr="007B1C23" w:rsidTr="00D66AF6">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rPr>
                <w:rFonts w:ascii="Times New Roman" w:hAnsi="Times New Roman" w:cs="Times New Roman"/>
                <w:b/>
                <w:sz w:val="18"/>
                <w:szCs w:val="18"/>
              </w:rPr>
            </w:pPr>
          </w:p>
          <w:p w:rsidR="00D66AF6" w:rsidRPr="007B1C23" w:rsidRDefault="00D66AF6"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Fezile</w:t>
            </w:r>
            <w:proofErr w:type="spellEnd"/>
            <w:r w:rsidRPr="007B1C23">
              <w:rPr>
                <w:rFonts w:ascii="Times New Roman" w:hAnsi="Times New Roman" w:cs="Times New Roman"/>
                <w:b/>
                <w:sz w:val="18"/>
                <w:szCs w:val="18"/>
              </w:rPr>
              <w:t xml:space="preserve"> </w:t>
            </w:r>
            <w:proofErr w:type="spellStart"/>
            <w:r w:rsidRPr="007B1C23">
              <w:rPr>
                <w:rFonts w:ascii="Times New Roman" w:hAnsi="Times New Roman" w:cs="Times New Roman"/>
                <w:b/>
                <w:sz w:val="18"/>
                <w:szCs w:val="18"/>
              </w:rPr>
              <w:t>Dabi</w:t>
            </w:r>
            <w:proofErr w:type="spellEnd"/>
            <w:r w:rsidRPr="007B1C23">
              <w:rPr>
                <w:rFonts w:ascii="Times New Roman" w:hAnsi="Times New Roman" w:cs="Times New Roman"/>
                <w:b/>
                <w:sz w:val="18"/>
                <w:szCs w:val="18"/>
              </w:rPr>
              <w:t xml:space="preserve"> DM</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57,5</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97,4</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65,2</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69,6</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97,0</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74,4</w:t>
            </w:r>
          </w:p>
        </w:tc>
      </w:tr>
      <w:tr w:rsidR="00D66AF6" w:rsidRPr="007B1C23" w:rsidTr="00D66AF6">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AF6" w:rsidRPr="007B1C23" w:rsidRDefault="00D66AF6" w:rsidP="00F142A0">
            <w:pPr>
              <w:spacing w:line="360" w:lineRule="auto"/>
              <w:rPr>
                <w:rFonts w:ascii="Times New Roman" w:hAnsi="Times New Roman" w:cs="Times New Roman"/>
                <w:b/>
                <w:sz w:val="18"/>
                <w:szCs w:val="18"/>
              </w:rPr>
            </w:pPr>
          </w:p>
          <w:p w:rsidR="00D66AF6" w:rsidRPr="007B1C23" w:rsidRDefault="00D66AF6" w:rsidP="00F142A0">
            <w:pPr>
              <w:spacing w:line="360" w:lineRule="auto"/>
              <w:rPr>
                <w:rFonts w:ascii="Times New Roman" w:hAnsi="Times New Roman" w:cs="Times New Roman"/>
                <w:sz w:val="18"/>
                <w:szCs w:val="18"/>
              </w:rPr>
            </w:pPr>
            <w:proofErr w:type="spellStart"/>
            <w:r w:rsidRPr="007B1C23">
              <w:rPr>
                <w:rFonts w:ascii="Times New Roman" w:hAnsi="Times New Roman" w:cs="Times New Roman"/>
                <w:b/>
                <w:sz w:val="18"/>
                <w:szCs w:val="18"/>
              </w:rPr>
              <w:t>Ngwathe</w:t>
            </w:r>
            <w:proofErr w:type="spellEnd"/>
            <w:r w:rsidRPr="007B1C23">
              <w:rPr>
                <w:rFonts w:ascii="Times New Roman" w:hAnsi="Times New Roman" w:cs="Times New Roman"/>
                <w:b/>
                <w:sz w:val="18"/>
                <w:szCs w:val="18"/>
              </w:rPr>
              <w:t xml:space="preserve"> LM</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52,8</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96,8</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60,9</w:t>
            </w:r>
          </w:p>
        </w:tc>
        <w:tc>
          <w:tcPr>
            <w:tcW w:w="1157"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63,3</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96,3</w:t>
            </w:r>
          </w:p>
        </w:tc>
        <w:tc>
          <w:tcPr>
            <w:tcW w:w="1158" w:type="dxa"/>
            <w:tcBorders>
              <w:top w:val="single" w:sz="4" w:space="0" w:color="auto"/>
              <w:left w:val="single" w:sz="4" w:space="0" w:color="auto"/>
              <w:bottom w:val="single" w:sz="4" w:space="0" w:color="auto"/>
              <w:right w:val="single" w:sz="4" w:space="0" w:color="auto"/>
            </w:tcBorders>
          </w:tcPr>
          <w:p w:rsidR="00D66AF6" w:rsidRPr="007B1C23" w:rsidRDefault="00D66AF6" w:rsidP="00F142A0">
            <w:pPr>
              <w:spacing w:line="360" w:lineRule="auto"/>
              <w:jc w:val="center"/>
              <w:rPr>
                <w:rFonts w:ascii="Times New Roman" w:hAnsi="Times New Roman" w:cs="Times New Roman"/>
                <w:sz w:val="18"/>
                <w:szCs w:val="18"/>
              </w:rPr>
            </w:pPr>
          </w:p>
          <w:p w:rsidR="00D66AF6" w:rsidRPr="007B1C23" w:rsidRDefault="00D66AF6" w:rsidP="00F142A0">
            <w:pPr>
              <w:spacing w:line="360" w:lineRule="auto"/>
              <w:jc w:val="center"/>
              <w:rPr>
                <w:rFonts w:ascii="Times New Roman" w:hAnsi="Times New Roman" w:cs="Times New Roman"/>
                <w:sz w:val="18"/>
                <w:szCs w:val="18"/>
              </w:rPr>
            </w:pPr>
            <w:r w:rsidRPr="007B1C23">
              <w:rPr>
                <w:rFonts w:ascii="Times New Roman" w:hAnsi="Times New Roman" w:cs="Times New Roman"/>
                <w:sz w:val="18"/>
                <w:szCs w:val="18"/>
              </w:rPr>
              <w:t>69,4</w:t>
            </w:r>
          </w:p>
        </w:tc>
      </w:tr>
    </w:tbl>
    <w:p w:rsidR="00D66AF6" w:rsidRPr="00BE1FB9" w:rsidRDefault="00D66AF6"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D66AF6" w:rsidRPr="00D66AF6" w:rsidRDefault="003B7A0D"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D66AF6" w:rsidRPr="00D66AF6">
        <w:rPr>
          <w:rFonts w:ascii="Times New Roman" w:hAnsi="Times New Roman" w:cs="Times New Roman"/>
          <w:b/>
          <w:sz w:val="24"/>
          <w:szCs w:val="24"/>
        </w:rPr>
        <w:t>:</w:t>
      </w:r>
    </w:p>
    <w:p w:rsidR="00D66AF6" w:rsidRPr="00D66AF6" w:rsidRDefault="00D66AF6" w:rsidP="00F142A0">
      <w:pPr>
        <w:pStyle w:val="ListParagraph"/>
        <w:numPr>
          <w:ilvl w:val="0"/>
          <w:numId w:val="5"/>
        </w:numPr>
        <w:spacing w:line="360" w:lineRule="auto"/>
        <w:jc w:val="both"/>
        <w:rPr>
          <w:rFonts w:ascii="Times New Roman" w:hAnsi="Times New Roman" w:cs="Times New Roman"/>
          <w:sz w:val="24"/>
          <w:szCs w:val="24"/>
        </w:rPr>
      </w:pPr>
      <w:r w:rsidRPr="00D66AF6">
        <w:rPr>
          <w:rFonts w:ascii="Times New Roman" w:hAnsi="Times New Roman" w:cs="Times New Roman"/>
          <w:sz w:val="24"/>
          <w:szCs w:val="24"/>
        </w:rPr>
        <w:t>Literacy rates have improved substantially</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w:t>
      </w:r>
      <w:r w:rsidRPr="00D66AF6">
        <w:rPr>
          <w:rFonts w:ascii="Times New Roman" w:hAnsi="Times New Roman" w:cs="Times New Roman"/>
          <w:sz w:val="24"/>
          <w:szCs w:val="24"/>
        </w:rPr>
        <w:t xml:space="preserve"> since 2000.</w:t>
      </w:r>
    </w:p>
    <w:p w:rsidR="00D66AF6" w:rsidRPr="00D66AF6" w:rsidRDefault="00D66AF6" w:rsidP="00F142A0">
      <w:pPr>
        <w:pStyle w:val="ListParagraph"/>
        <w:numPr>
          <w:ilvl w:val="0"/>
          <w:numId w:val="5"/>
        </w:numPr>
        <w:spacing w:line="360" w:lineRule="auto"/>
        <w:jc w:val="both"/>
        <w:rPr>
          <w:rFonts w:ascii="Times New Roman" w:hAnsi="Times New Roman" w:cs="Times New Roman"/>
          <w:sz w:val="24"/>
          <w:szCs w:val="24"/>
        </w:rPr>
      </w:pPr>
      <w:r w:rsidRPr="00D66AF6">
        <w:rPr>
          <w:rFonts w:ascii="Times New Roman" w:hAnsi="Times New Roman" w:cs="Times New Roman"/>
          <w:sz w:val="24"/>
          <w:szCs w:val="24"/>
        </w:rPr>
        <w:t xml:space="preserve">The district has </w:t>
      </w:r>
      <w:r>
        <w:rPr>
          <w:rFonts w:ascii="Times New Roman" w:hAnsi="Times New Roman" w:cs="Times New Roman"/>
          <w:sz w:val="24"/>
          <w:szCs w:val="24"/>
        </w:rPr>
        <w:t>higher literacy rates (74.4%)</w:t>
      </w:r>
      <w:r w:rsidRPr="00D66AF6">
        <w:rPr>
          <w:rFonts w:ascii="Times New Roman" w:hAnsi="Times New Roman" w:cs="Times New Roman"/>
          <w:sz w:val="24"/>
          <w:szCs w:val="24"/>
        </w:rPr>
        <w:t xml:space="preserve"> compared to the province (72.2%).</w:t>
      </w:r>
    </w:p>
    <w:p w:rsidR="00530027" w:rsidRDefault="00D66AF6" w:rsidP="00F142A0">
      <w:pPr>
        <w:pStyle w:val="ListParagraph"/>
        <w:numPr>
          <w:ilvl w:val="0"/>
          <w:numId w:val="5"/>
        </w:numPr>
        <w:spacing w:line="360" w:lineRule="auto"/>
        <w:jc w:val="both"/>
        <w:rPr>
          <w:rFonts w:asciiTheme="majorHAnsi" w:hAnsiTheme="majorHAnsi" w:cstheme="majorHAnsi"/>
          <w:sz w:val="24"/>
          <w:szCs w:val="24"/>
        </w:rPr>
      </w:pPr>
      <w:r w:rsidRPr="00D66AF6">
        <w:rPr>
          <w:rFonts w:ascii="Times New Roman" w:hAnsi="Times New Roman" w:cs="Times New Roman"/>
          <w:sz w:val="24"/>
          <w:szCs w:val="24"/>
        </w:rPr>
        <w:t>Literacy rates can still improve and all effort must be made to provide learning opportunities</w:t>
      </w:r>
      <w:r>
        <w:rPr>
          <w:rFonts w:asciiTheme="majorHAnsi" w:hAnsiTheme="majorHAnsi" w:cstheme="majorHAnsi"/>
          <w:sz w:val="24"/>
          <w:szCs w:val="24"/>
        </w:rPr>
        <w:t>.</w:t>
      </w:r>
    </w:p>
    <w:p w:rsidR="005B1F8E" w:rsidRPr="005B1F8E" w:rsidRDefault="005B1F8E" w:rsidP="005B1F8E">
      <w:pPr>
        <w:pStyle w:val="ListParagraph"/>
        <w:spacing w:line="360" w:lineRule="auto"/>
        <w:jc w:val="both"/>
        <w:rPr>
          <w:rFonts w:asciiTheme="majorHAnsi" w:hAnsiTheme="majorHAnsi" w:cstheme="majorHAnsi"/>
          <w:sz w:val="24"/>
          <w:szCs w:val="24"/>
        </w:rPr>
      </w:pPr>
    </w:p>
    <w:p w:rsidR="008217F2" w:rsidRPr="007B1C23" w:rsidRDefault="008217F2" w:rsidP="00F142A0">
      <w:pPr>
        <w:spacing w:line="360" w:lineRule="auto"/>
        <w:rPr>
          <w:rFonts w:ascii="Times New Roman" w:hAnsi="Times New Roman" w:cs="Times New Roman"/>
          <w:b/>
          <w:sz w:val="24"/>
          <w:szCs w:val="24"/>
        </w:rPr>
      </w:pPr>
      <w:r w:rsidRPr="008217F2">
        <w:rPr>
          <w:rFonts w:ascii="Times New Roman" w:hAnsi="Times New Roman" w:cs="Times New Roman"/>
          <w:b/>
          <w:sz w:val="24"/>
          <w:szCs w:val="24"/>
        </w:rPr>
        <w:t>EMPLOYMENT AND INCOME</w:t>
      </w:r>
    </w:p>
    <w:p w:rsidR="008217F2" w:rsidRPr="008217F2"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7</w:t>
      </w:r>
      <w:r w:rsidR="00D23270">
        <w:rPr>
          <w:rFonts w:ascii="Times New Roman" w:hAnsi="Times New Roman" w:cs="Times New Roman"/>
          <w:b/>
          <w:sz w:val="24"/>
          <w:szCs w:val="24"/>
        </w:rPr>
        <w:t>: Number of unemployed persons</w:t>
      </w:r>
      <w:r w:rsidR="008217F2" w:rsidRPr="008217F2">
        <w:rPr>
          <w:rFonts w:ascii="Times New Roman" w:hAnsi="Times New Roman" w:cs="Times New Roman"/>
          <w:b/>
          <w:sz w:val="24"/>
          <w:szCs w:val="24"/>
        </w:rPr>
        <w:t xml:space="preserve">: 2000-2010 </w:t>
      </w:r>
    </w:p>
    <w:tbl>
      <w:tblPr>
        <w:tblStyle w:val="TableGrid"/>
        <w:tblW w:w="0" w:type="auto"/>
        <w:tblInd w:w="-34" w:type="dxa"/>
        <w:tblLook w:val="04A0"/>
      </w:tblPr>
      <w:tblGrid>
        <w:gridCol w:w="4069"/>
        <w:gridCol w:w="1470"/>
        <w:gridCol w:w="1470"/>
        <w:gridCol w:w="2267"/>
      </w:tblGrid>
      <w:tr w:rsidR="008217F2" w:rsidRPr="006F6076" w:rsidTr="00530027">
        <w:tc>
          <w:tcPr>
            <w:tcW w:w="4069" w:type="dxa"/>
            <w:tcBorders>
              <w:top w:val="single" w:sz="4" w:space="0" w:color="auto"/>
              <w:left w:val="single" w:sz="4" w:space="0" w:color="auto"/>
              <w:bottom w:val="nil"/>
              <w:right w:val="single" w:sz="4" w:space="0" w:color="auto"/>
            </w:tcBorders>
            <w:shd w:val="clear" w:color="auto" w:fill="D9D9D9" w:themeFill="background1" w:themeFillShade="D9"/>
          </w:tcPr>
          <w:p w:rsidR="008217F2" w:rsidRPr="006F6076" w:rsidRDefault="008217F2" w:rsidP="00F142A0">
            <w:pPr>
              <w:spacing w:line="360" w:lineRule="auto"/>
              <w:jc w:val="center"/>
              <w:rPr>
                <w:rFonts w:ascii="Times New Roman" w:hAnsi="Times New Roman" w:cs="Times New Roman"/>
                <w:b/>
                <w:sz w:val="18"/>
                <w:szCs w:val="18"/>
              </w:rPr>
            </w:pPr>
          </w:p>
          <w:p w:rsidR="008217F2" w:rsidRPr="006F6076" w:rsidRDefault="008217F2" w:rsidP="00F142A0">
            <w:pPr>
              <w:spacing w:line="360" w:lineRule="auto"/>
              <w:jc w:val="center"/>
              <w:rPr>
                <w:rFonts w:ascii="Times New Roman" w:hAnsi="Times New Roman" w:cs="Times New Roman"/>
                <w:b/>
                <w:sz w:val="18"/>
                <w:szCs w:val="18"/>
              </w:rPr>
            </w:pPr>
            <w:r w:rsidRPr="006F6076">
              <w:rPr>
                <w:rFonts w:ascii="Times New Roman" w:hAnsi="Times New Roman" w:cs="Times New Roman"/>
                <w:b/>
                <w:sz w:val="18"/>
                <w:szCs w:val="18"/>
              </w:rPr>
              <w:t>Area</w:t>
            </w:r>
          </w:p>
          <w:p w:rsidR="008217F2" w:rsidRPr="006F6076" w:rsidRDefault="008217F2" w:rsidP="00F142A0">
            <w:pPr>
              <w:spacing w:line="360" w:lineRule="auto"/>
              <w:jc w:val="center"/>
              <w:rPr>
                <w:rFonts w:ascii="Times New Roman" w:hAnsi="Times New Roman" w:cs="Times New Roman"/>
                <w:b/>
                <w:sz w:val="18"/>
                <w:szCs w:val="18"/>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jc w:val="center"/>
              <w:rPr>
                <w:rFonts w:ascii="Times New Roman" w:hAnsi="Times New Roman" w:cs="Times New Roman"/>
                <w:b/>
                <w:sz w:val="18"/>
                <w:szCs w:val="18"/>
              </w:rPr>
            </w:pPr>
          </w:p>
          <w:p w:rsidR="008217F2" w:rsidRPr="006F6076" w:rsidRDefault="008217F2" w:rsidP="00F142A0">
            <w:pPr>
              <w:spacing w:line="360" w:lineRule="auto"/>
              <w:jc w:val="center"/>
              <w:rPr>
                <w:rFonts w:ascii="Times New Roman" w:hAnsi="Times New Roman" w:cs="Times New Roman"/>
                <w:b/>
                <w:sz w:val="18"/>
                <w:szCs w:val="18"/>
              </w:rPr>
            </w:pPr>
            <w:r w:rsidRPr="006F6076">
              <w:rPr>
                <w:rFonts w:ascii="Times New Roman" w:hAnsi="Times New Roman" w:cs="Times New Roman"/>
                <w:b/>
                <w:sz w:val="18"/>
                <w:szCs w:val="18"/>
              </w:rPr>
              <w:t>2000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jc w:val="center"/>
              <w:rPr>
                <w:rFonts w:ascii="Times New Roman" w:hAnsi="Times New Roman" w:cs="Times New Roman"/>
                <w:b/>
                <w:sz w:val="18"/>
                <w:szCs w:val="18"/>
              </w:rPr>
            </w:pPr>
          </w:p>
          <w:p w:rsidR="008217F2" w:rsidRPr="006F6076" w:rsidRDefault="008217F2" w:rsidP="00F142A0">
            <w:pPr>
              <w:spacing w:line="360" w:lineRule="auto"/>
              <w:jc w:val="center"/>
              <w:rPr>
                <w:rFonts w:ascii="Times New Roman" w:hAnsi="Times New Roman" w:cs="Times New Roman"/>
                <w:b/>
                <w:sz w:val="18"/>
                <w:szCs w:val="18"/>
              </w:rPr>
            </w:pPr>
            <w:r w:rsidRPr="006F6076">
              <w:rPr>
                <w:rFonts w:ascii="Times New Roman" w:hAnsi="Times New Roman" w:cs="Times New Roman"/>
                <w:b/>
                <w:sz w:val="18"/>
                <w:szCs w:val="18"/>
              </w:rPr>
              <w:t>2010</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jc w:val="center"/>
              <w:rPr>
                <w:rFonts w:ascii="Times New Roman" w:hAnsi="Times New Roman" w:cs="Times New Roman"/>
                <w:b/>
                <w:sz w:val="18"/>
                <w:szCs w:val="18"/>
              </w:rPr>
            </w:pPr>
          </w:p>
          <w:p w:rsidR="008217F2" w:rsidRPr="006F6076" w:rsidRDefault="008217F2" w:rsidP="00F142A0">
            <w:pPr>
              <w:spacing w:line="360" w:lineRule="auto"/>
              <w:jc w:val="center"/>
              <w:rPr>
                <w:rFonts w:ascii="Times New Roman" w:hAnsi="Times New Roman" w:cs="Times New Roman"/>
                <w:b/>
                <w:sz w:val="18"/>
                <w:szCs w:val="18"/>
              </w:rPr>
            </w:pPr>
            <w:r w:rsidRPr="006F6076">
              <w:rPr>
                <w:rFonts w:ascii="Times New Roman" w:hAnsi="Times New Roman" w:cs="Times New Roman"/>
                <w:b/>
                <w:sz w:val="18"/>
                <w:szCs w:val="18"/>
              </w:rPr>
              <w:t>Growth rate</w:t>
            </w:r>
          </w:p>
          <w:p w:rsidR="008217F2" w:rsidRPr="006F6076" w:rsidRDefault="008217F2" w:rsidP="00F142A0">
            <w:pPr>
              <w:spacing w:line="360" w:lineRule="auto"/>
              <w:jc w:val="center"/>
              <w:rPr>
                <w:rFonts w:ascii="Times New Roman" w:hAnsi="Times New Roman" w:cs="Times New Roman"/>
                <w:b/>
                <w:sz w:val="18"/>
                <w:szCs w:val="18"/>
              </w:rPr>
            </w:pPr>
            <w:r w:rsidRPr="006F6076">
              <w:rPr>
                <w:rFonts w:ascii="Times New Roman" w:hAnsi="Times New Roman" w:cs="Times New Roman"/>
                <w:b/>
                <w:sz w:val="18"/>
                <w:szCs w:val="18"/>
              </w:rPr>
              <w:t>in %</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r w:rsidRPr="006F6076">
              <w:rPr>
                <w:rFonts w:ascii="Times New Roman" w:hAnsi="Times New Roman" w:cs="Times New Roman"/>
                <w:b/>
                <w:sz w:val="18"/>
                <w:szCs w:val="18"/>
              </w:rPr>
              <w:t>Free State Province</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244 177</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281 701</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1,3%</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Fezile</w:t>
            </w:r>
            <w:proofErr w:type="spellEnd"/>
            <w:r w:rsidRPr="006F6076">
              <w:rPr>
                <w:rFonts w:ascii="Times New Roman" w:hAnsi="Times New Roman" w:cs="Times New Roman"/>
                <w:b/>
                <w:sz w:val="18"/>
                <w:szCs w:val="18"/>
              </w:rPr>
              <w:t xml:space="preserve"> </w:t>
            </w:r>
            <w:proofErr w:type="spellStart"/>
            <w:r w:rsidRPr="006F6076">
              <w:rPr>
                <w:rFonts w:ascii="Times New Roman" w:hAnsi="Times New Roman" w:cs="Times New Roman"/>
                <w:b/>
                <w:sz w:val="18"/>
                <w:szCs w:val="18"/>
              </w:rPr>
              <w:t>Dabi</w:t>
            </w:r>
            <w:proofErr w:type="spellEnd"/>
            <w:r w:rsidRPr="006F6076">
              <w:rPr>
                <w:rFonts w:ascii="Times New Roman" w:hAnsi="Times New Roman" w:cs="Times New Roman"/>
                <w:b/>
                <w:sz w:val="18"/>
                <w:szCs w:val="18"/>
              </w:rPr>
              <w:t xml:space="preserve"> DM</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32 409</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35 000</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0,7%</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Moqhaka</w:t>
            </w:r>
            <w:proofErr w:type="spellEnd"/>
            <w:r w:rsidRPr="006F6076">
              <w:rPr>
                <w:rFonts w:ascii="Times New Roman" w:hAnsi="Times New Roman" w:cs="Times New Roman"/>
                <w:b/>
                <w:sz w:val="18"/>
                <w:szCs w:val="18"/>
              </w:rPr>
              <w:t xml:space="preserve"> LM</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9 138</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9 968</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0,8%</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Ngwathe</w:t>
            </w:r>
            <w:proofErr w:type="spellEnd"/>
            <w:r w:rsidRPr="006F6076">
              <w:rPr>
                <w:rFonts w:ascii="Times New Roman" w:hAnsi="Times New Roman" w:cs="Times New Roman"/>
                <w:b/>
                <w:sz w:val="18"/>
                <w:szCs w:val="18"/>
              </w:rPr>
              <w:t xml:space="preserve"> LM</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rPr>
                <w:rFonts w:ascii="Times New Roman" w:hAnsi="Times New Roman" w:cs="Times New Roman"/>
                <w:sz w:val="18"/>
                <w:szCs w:val="18"/>
              </w:rPr>
            </w:pPr>
          </w:p>
          <w:p w:rsidR="008217F2" w:rsidRPr="006F6076" w:rsidRDefault="008217F2" w:rsidP="00F142A0">
            <w:pPr>
              <w:spacing w:line="360" w:lineRule="auto"/>
              <w:rPr>
                <w:rFonts w:ascii="Times New Roman" w:hAnsi="Times New Roman" w:cs="Times New Roman"/>
                <w:sz w:val="18"/>
                <w:szCs w:val="18"/>
              </w:rPr>
            </w:pPr>
            <w:r w:rsidRPr="006F6076">
              <w:rPr>
                <w:rFonts w:ascii="Times New Roman" w:hAnsi="Times New Roman" w:cs="Times New Roman"/>
                <w:sz w:val="18"/>
                <w:szCs w:val="18"/>
              </w:rPr>
              <w:t xml:space="preserve">      11820</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12 924</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0,9%</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Metsimaholo</w:t>
            </w:r>
            <w:proofErr w:type="spellEnd"/>
            <w:r w:rsidRPr="006F6076">
              <w:rPr>
                <w:rFonts w:ascii="Times New Roman" w:hAnsi="Times New Roman" w:cs="Times New Roman"/>
                <w:b/>
                <w:sz w:val="18"/>
                <w:szCs w:val="18"/>
              </w:rPr>
              <w:t xml:space="preserve"> LM</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8 846</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9 124</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0,3%</w:t>
            </w:r>
          </w:p>
        </w:tc>
      </w:tr>
      <w:tr w:rsidR="008217F2" w:rsidRPr="006F6076" w:rsidTr="00530027">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7F2" w:rsidRPr="006F6076" w:rsidRDefault="008217F2" w:rsidP="00F142A0">
            <w:pPr>
              <w:spacing w:line="360" w:lineRule="auto"/>
              <w:rPr>
                <w:rFonts w:ascii="Times New Roman" w:hAnsi="Times New Roman" w:cs="Times New Roman"/>
                <w:b/>
                <w:sz w:val="18"/>
                <w:szCs w:val="18"/>
              </w:rPr>
            </w:pPr>
          </w:p>
          <w:p w:rsidR="008217F2" w:rsidRPr="006F6076" w:rsidRDefault="008217F2"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Mafube</w:t>
            </w:r>
            <w:proofErr w:type="spellEnd"/>
            <w:r w:rsidRPr="006F6076">
              <w:rPr>
                <w:rFonts w:ascii="Times New Roman" w:hAnsi="Times New Roman" w:cs="Times New Roman"/>
                <w:b/>
                <w:sz w:val="18"/>
                <w:szCs w:val="18"/>
              </w:rPr>
              <w:t xml:space="preserve"> LM</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2 605</w:t>
            </w:r>
          </w:p>
        </w:tc>
        <w:tc>
          <w:tcPr>
            <w:tcW w:w="1470"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3 053</w:t>
            </w:r>
          </w:p>
        </w:tc>
        <w:tc>
          <w:tcPr>
            <w:tcW w:w="2267" w:type="dxa"/>
            <w:tcBorders>
              <w:top w:val="single" w:sz="4" w:space="0" w:color="auto"/>
              <w:left w:val="single" w:sz="4" w:space="0" w:color="auto"/>
              <w:bottom w:val="single" w:sz="4" w:space="0" w:color="auto"/>
              <w:right w:val="single" w:sz="4" w:space="0" w:color="auto"/>
            </w:tcBorders>
          </w:tcPr>
          <w:p w:rsidR="008217F2" w:rsidRPr="006F6076" w:rsidRDefault="008217F2" w:rsidP="00F142A0">
            <w:pPr>
              <w:spacing w:line="360" w:lineRule="auto"/>
              <w:jc w:val="center"/>
              <w:rPr>
                <w:rFonts w:ascii="Times New Roman" w:hAnsi="Times New Roman" w:cs="Times New Roman"/>
                <w:sz w:val="18"/>
                <w:szCs w:val="18"/>
              </w:rPr>
            </w:pPr>
          </w:p>
          <w:p w:rsidR="008217F2" w:rsidRPr="006F6076" w:rsidRDefault="008217F2" w:rsidP="00F142A0">
            <w:pPr>
              <w:spacing w:line="360" w:lineRule="auto"/>
              <w:jc w:val="center"/>
              <w:rPr>
                <w:rFonts w:ascii="Times New Roman" w:hAnsi="Times New Roman" w:cs="Times New Roman"/>
                <w:sz w:val="18"/>
                <w:szCs w:val="18"/>
              </w:rPr>
            </w:pPr>
            <w:r w:rsidRPr="006F6076">
              <w:rPr>
                <w:rFonts w:ascii="Times New Roman" w:hAnsi="Times New Roman" w:cs="Times New Roman"/>
                <w:sz w:val="18"/>
                <w:szCs w:val="18"/>
              </w:rPr>
              <w:t>1,5%</w:t>
            </w:r>
          </w:p>
        </w:tc>
      </w:tr>
    </w:tbl>
    <w:p w:rsidR="008217F2" w:rsidRPr="00BE1FB9" w:rsidRDefault="008217F2"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8217F2" w:rsidRPr="008217F2" w:rsidRDefault="00D61EA5"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8217F2" w:rsidRPr="008217F2">
        <w:rPr>
          <w:rFonts w:ascii="Times New Roman" w:hAnsi="Times New Roman" w:cs="Times New Roman"/>
          <w:b/>
          <w:sz w:val="24"/>
          <w:szCs w:val="24"/>
        </w:rPr>
        <w:t>:</w:t>
      </w:r>
    </w:p>
    <w:p w:rsidR="008217F2" w:rsidRPr="008217F2" w:rsidRDefault="008217F2" w:rsidP="00F142A0">
      <w:pPr>
        <w:pStyle w:val="ListParagraph"/>
        <w:numPr>
          <w:ilvl w:val="0"/>
          <w:numId w:val="6"/>
        </w:numPr>
        <w:spacing w:line="360" w:lineRule="auto"/>
        <w:jc w:val="both"/>
        <w:rPr>
          <w:rFonts w:ascii="Times New Roman" w:hAnsi="Times New Roman" w:cs="Times New Roman"/>
          <w:sz w:val="24"/>
          <w:szCs w:val="24"/>
        </w:rPr>
      </w:pPr>
      <w:r w:rsidRPr="008217F2">
        <w:rPr>
          <w:rFonts w:ascii="Times New Roman" w:hAnsi="Times New Roman" w:cs="Times New Roman"/>
          <w:sz w:val="24"/>
          <w:szCs w:val="24"/>
        </w:rPr>
        <w:t>The total number of unemployed people in the district has increased to 35 000 people and at a rate of 0.7% by 2010.</w:t>
      </w:r>
    </w:p>
    <w:p w:rsidR="008217F2" w:rsidRPr="00113E53" w:rsidRDefault="008217F2" w:rsidP="00F142A0">
      <w:pPr>
        <w:pStyle w:val="ListParagraph"/>
        <w:numPr>
          <w:ilvl w:val="0"/>
          <w:numId w:val="6"/>
        </w:numPr>
        <w:spacing w:line="360" w:lineRule="auto"/>
        <w:jc w:val="both"/>
        <w:rPr>
          <w:rFonts w:ascii="Times New Roman" w:hAnsi="Times New Roman" w:cs="Times New Roman"/>
          <w:sz w:val="24"/>
          <w:szCs w:val="24"/>
        </w:rPr>
      </w:pPr>
      <w:proofErr w:type="spellStart"/>
      <w:r w:rsidRPr="008217F2">
        <w:rPr>
          <w:rFonts w:ascii="Times New Roman" w:hAnsi="Times New Roman" w:cs="Times New Roman"/>
          <w:sz w:val="24"/>
          <w:szCs w:val="24"/>
        </w:rPr>
        <w:t>Ngwathe</w:t>
      </w:r>
      <w:proofErr w:type="spellEnd"/>
      <w:r w:rsidRPr="008217F2">
        <w:rPr>
          <w:rFonts w:ascii="Times New Roman" w:hAnsi="Times New Roman" w:cs="Times New Roman"/>
          <w:sz w:val="24"/>
          <w:szCs w:val="24"/>
        </w:rPr>
        <w:t xml:space="preserve"> area has the highest number of unemployed people followed by </w:t>
      </w:r>
      <w:proofErr w:type="spellStart"/>
      <w:r w:rsidRPr="008217F2">
        <w:rPr>
          <w:rFonts w:ascii="Times New Roman" w:hAnsi="Times New Roman" w:cs="Times New Roman"/>
          <w:sz w:val="24"/>
          <w:szCs w:val="24"/>
        </w:rPr>
        <w:t>Moqhaka</w:t>
      </w:r>
      <w:proofErr w:type="spellEnd"/>
      <w:r w:rsidRPr="008217F2">
        <w:rPr>
          <w:rFonts w:ascii="Times New Roman" w:hAnsi="Times New Roman" w:cs="Times New Roman"/>
          <w:sz w:val="24"/>
          <w:szCs w:val="24"/>
        </w:rPr>
        <w:t xml:space="preserve"> area and </w:t>
      </w:r>
      <w:proofErr w:type="spellStart"/>
      <w:r w:rsidRPr="008217F2">
        <w:rPr>
          <w:rFonts w:ascii="Times New Roman" w:hAnsi="Times New Roman" w:cs="Times New Roman"/>
          <w:sz w:val="24"/>
          <w:szCs w:val="24"/>
        </w:rPr>
        <w:t>Metsimaholo</w:t>
      </w:r>
      <w:proofErr w:type="spellEnd"/>
      <w:r w:rsidRPr="008217F2">
        <w:rPr>
          <w:rFonts w:ascii="Times New Roman" w:hAnsi="Times New Roman" w:cs="Times New Roman"/>
          <w:sz w:val="24"/>
          <w:szCs w:val="24"/>
        </w:rPr>
        <w:t xml:space="preserve"> areas.</w:t>
      </w:r>
    </w:p>
    <w:p w:rsidR="008217F2" w:rsidRPr="008217F2" w:rsidRDefault="008217F2" w:rsidP="00F142A0">
      <w:pPr>
        <w:pStyle w:val="ListParagraph"/>
        <w:numPr>
          <w:ilvl w:val="0"/>
          <w:numId w:val="6"/>
        </w:numPr>
        <w:spacing w:line="360" w:lineRule="auto"/>
        <w:jc w:val="both"/>
        <w:rPr>
          <w:rFonts w:ascii="Times New Roman" w:hAnsi="Times New Roman" w:cs="Times New Roman"/>
          <w:sz w:val="24"/>
          <w:szCs w:val="24"/>
        </w:rPr>
      </w:pPr>
      <w:proofErr w:type="spellStart"/>
      <w:r w:rsidRPr="008217F2">
        <w:rPr>
          <w:rFonts w:ascii="Times New Roman" w:hAnsi="Times New Roman" w:cs="Times New Roman"/>
          <w:sz w:val="24"/>
          <w:szCs w:val="24"/>
        </w:rPr>
        <w:t>Unemploymeny</w:t>
      </w:r>
      <w:proofErr w:type="spellEnd"/>
      <w:r w:rsidRPr="008217F2">
        <w:rPr>
          <w:rFonts w:ascii="Times New Roman" w:hAnsi="Times New Roman" w:cs="Times New Roman"/>
          <w:sz w:val="24"/>
          <w:szCs w:val="24"/>
        </w:rPr>
        <w:t xml:space="preserve"> levels are too high in the district and needs to be addressed by means of LED and job creation projects.  </w:t>
      </w:r>
    </w:p>
    <w:p w:rsidR="008217F2" w:rsidRPr="00F142A0" w:rsidRDefault="008217F2" w:rsidP="00F142A0">
      <w:pPr>
        <w:pStyle w:val="NoSpacing"/>
        <w:spacing w:line="360" w:lineRule="auto"/>
        <w:rPr>
          <w:rFonts w:ascii="Times New Roman" w:hAnsi="Times New Roman" w:cs="Times New Roman"/>
          <w:sz w:val="24"/>
          <w:szCs w:val="24"/>
        </w:rPr>
      </w:pPr>
    </w:p>
    <w:p w:rsidR="008217F2" w:rsidRPr="008217F2" w:rsidRDefault="00D23270"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w:t>
      </w:r>
      <w:r w:rsidR="00530027">
        <w:rPr>
          <w:rFonts w:ascii="Times New Roman" w:hAnsi="Times New Roman" w:cs="Times New Roman"/>
          <w:b/>
          <w:sz w:val="24"/>
          <w:szCs w:val="24"/>
        </w:rPr>
        <w:t>ble 8</w:t>
      </w:r>
      <w:r>
        <w:rPr>
          <w:rFonts w:ascii="Times New Roman" w:hAnsi="Times New Roman" w:cs="Times New Roman"/>
          <w:b/>
          <w:sz w:val="24"/>
          <w:szCs w:val="24"/>
        </w:rPr>
        <w:t>: Unemployment levels in percentage</w:t>
      </w:r>
      <w:r w:rsidR="004C1473">
        <w:rPr>
          <w:rFonts w:ascii="Times New Roman" w:hAnsi="Times New Roman" w:cs="Times New Roman"/>
          <w:b/>
          <w:sz w:val="24"/>
          <w:szCs w:val="24"/>
        </w:rPr>
        <w:t>: 2001– 2011</w:t>
      </w:r>
      <w:r w:rsidR="008217F2" w:rsidRPr="008217F2">
        <w:rPr>
          <w:rFonts w:ascii="Times New Roman" w:hAnsi="Times New Roman" w:cs="Times New Roman"/>
          <w:b/>
          <w:sz w:val="24"/>
          <w:szCs w:val="24"/>
        </w:rPr>
        <w:t xml:space="preserve"> </w:t>
      </w:r>
    </w:p>
    <w:tbl>
      <w:tblPr>
        <w:tblStyle w:val="TableGrid"/>
        <w:tblW w:w="7372" w:type="dxa"/>
        <w:tblInd w:w="-34" w:type="dxa"/>
        <w:tblLook w:val="04A0"/>
      </w:tblPr>
      <w:tblGrid>
        <w:gridCol w:w="2836"/>
        <w:gridCol w:w="1134"/>
        <w:gridCol w:w="1134"/>
        <w:gridCol w:w="1134"/>
        <w:gridCol w:w="1134"/>
      </w:tblGrid>
      <w:tr w:rsidR="00666808" w:rsidRPr="006F6076" w:rsidTr="00530027">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808" w:rsidRPr="006F6076" w:rsidRDefault="00666808" w:rsidP="00F142A0">
            <w:pPr>
              <w:spacing w:line="360" w:lineRule="auto"/>
              <w:rPr>
                <w:rFonts w:ascii="Times New Roman" w:hAnsi="Times New Roman" w:cs="Times New Roman"/>
                <w:b/>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rsidR="00666808" w:rsidRPr="00666808" w:rsidRDefault="00666808"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Unemployment Rate (official)</w:t>
            </w:r>
          </w:p>
        </w:tc>
        <w:tc>
          <w:tcPr>
            <w:tcW w:w="2268" w:type="dxa"/>
            <w:gridSpan w:val="2"/>
            <w:tcBorders>
              <w:top w:val="single" w:sz="4" w:space="0" w:color="auto"/>
              <w:left w:val="single" w:sz="4" w:space="0" w:color="auto"/>
              <w:bottom w:val="single" w:sz="4" w:space="0" w:color="auto"/>
              <w:right w:val="single" w:sz="4" w:space="0" w:color="auto"/>
            </w:tcBorders>
          </w:tcPr>
          <w:p w:rsidR="00666808" w:rsidRDefault="00666808"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Youth unemployment rate (official)</w:t>
            </w:r>
          </w:p>
          <w:p w:rsidR="00262481" w:rsidRPr="00666808" w:rsidRDefault="00262481"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15-34 years</w:t>
            </w:r>
          </w:p>
        </w:tc>
      </w:tr>
      <w:tr w:rsidR="00666808" w:rsidRPr="006F6076" w:rsidTr="00530027">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808" w:rsidRPr="006F6076" w:rsidRDefault="00666808" w:rsidP="00F142A0">
            <w:pPr>
              <w:spacing w:line="360" w:lineRule="auto"/>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66808" w:rsidRPr="00666808" w:rsidRDefault="00666808"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2001</w:t>
            </w:r>
          </w:p>
        </w:tc>
        <w:tc>
          <w:tcPr>
            <w:tcW w:w="1134" w:type="dxa"/>
            <w:tcBorders>
              <w:top w:val="single" w:sz="4" w:space="0" w:color="auto"/>
              <w:left w:val="single" w:sz="4" w:space="0" w:color="auto"/>
              <w:bottom w:val="single" w:sz="4" w:space="0" w:color="auto"/>
              <w:right w:val="single" w:sz="4" w:space="0" w:color="auto"/>
            </w:tcBorders>
          </w:tcPr>
          <w:p w:rsidR="00666808" w:rsidRPr="00666808" w:rsidRDefault="00666808"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2011</w:t>
            </w:r>
          </w:p>
        </w:tc>
        <w:tc>
          <w:tcPr>
            <w:tcW w:w="1134" w:type="dxa"/>
            <w:tcBorders>
              <w:top w:val="single" w:sz="4" w:space="0" w:color="auto"/>
              <w:left w:val="single" w:sz="4" w:space="0" w:color="auto"/>
              <w:bottom w:val="single" w:sz="4" w:space="0" w:color="auto"/>
              <w:right w:val="single" w:sz="4" w:space="0" w:color="auto"/>
            </w:tcBorders>
          </w:tcPr>
          <w:p w:rsidR="00666808" w:rsidRPr="00666808" w:rsidRDefault="00262481"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2001</w:t>
            </w:r>
          </w:p>
        </w:tc>
        <w:tc>
          <w:tcPr>
            <w:tcW w:w="1134" w:type="dxa"/>
            <w:tcBorders>
              <w:top w:val="single" w:sz="4" w:space="0" w:color="auto"/>
              <w:left w:val="single" w:sz="4" w:space="0" w:color="auto"/>
              <w:bottom w:val="single" w:sz="4" w:space="0" w:color="auto"/>
              <w:right w:val="single" w:sz="4" w:space="0" w:color="auto"/>
            </w:tcBorders>
          </w:tcPr>
          <w:p w:rsidR="00666808" w:rsidRPr="00262481" w:rsidRDefault="00262481" w:rsidP="00F142A0">
            <w:pPr>
              <w:spacing w:line="360" w:lineRule="auto"/>
              <w:jc w:val="center"/>
              <w:rPr>
                <w:rFonts w:ascii="Times New Roman" w:hAnsi="Times New Roman" w:cs="Times New Roman"/>
                <w:b/>
                <w:sz w:val="18"/>
                <w:szCs w:val="18"/>
              </w:rPr>
            </w:pPr>
            <w:r>
              <w:rPr>
                <w:rFonts w:ascii="Times New Roman" w:hAnsi="Times New Roman" w:cs="Times New Roman"/>
                <w:b/>
                <w:sz w:val="18"/>
                <w:szCs w:val="18"/>
              </w:rPr>
              <w:t>2011</w:t>
            </w:r>
          </w:p>
        </w:tc>
      </w:tr>
      <w:tr w:rsidR="00666808" w:rsidRPr="006F6076" w:rsidTr="00530027">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808" w:rsidRPr="006F6076" w:rsidRDefault="00666808" w:rsidP="00F142A0">
            <w:pPr>
              <w:spacing w:line="360" w:lineRule="auto"/>
              <w:rPr>
                <w:rFonts w:ascii="Times New Roman" w:hAnsi="Times New Roman" w:cs="Times New Roman"/>
                <w:b/>
                <w:sz w:val="18"/>
                <w:szCs w:val="18"/>
              </w:rPr>
            </w:pPr>
          </w:p>
          <w:p w:rsidR="00666808" w:rsidRPr="006F6076" w:rsidRDefault="00666808" w:rsidP="00F142A0">
            <w:pPr>
              <w:spacing w:line="360" w:lineRule="auto"/>
              <w:rPr>
                <w:rFonts w:ascii="Times New Roman" w:hAnsi="Times New Roman" w:cs="Times New Roman"/>
                <w:b/>
                <w:sz w:val="18"/>
                <w:szCs w:val="18"/>
              </w:rPr>
            </w:pPr>
            <w:r w:rsidRPr="006F6076">
              <w:rPr>
                <w:rFonts w:ascii="Times New Roman" w:hAnsi="Times New Roman" w:cs="Times New Roman"/>
                <w:b/>
                <w:sz w:val="18"/>
                <w:szCs w:val="18"/>
              </w:rPr>
              <w:t>Free State Province</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8C0850"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43,0</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8C0850"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32,6</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8C0850"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54,1</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8C0850"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43,0</w:t>
            </w:r>
          </w:p>
        </w:tc>
      </w:tr>
      <w:tr w:rsidR="00666808" w:rsidRPr="006F6076" w:rsidTr="00530027">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808" w:rsidRPr="006F6076" w:rsidRDefault="00666808" w:rsidP="00F142A0">
            <w:pPr>
              <w:spacing w:line="360" w:lineRule="auto"/>
              <w:rPr>
                <w:rFonts w:ascii="Times New Roman" w:hAnsi="Times New Roman" w:cs="Times New Roman"/>
                <w:b/>
                <w:sz w:val="18"/>
                <w:szCs w:val="18"/>
              </w:rPr>
            </w:pPr>
          </w:p>
          <w:p w:rsidR="00666808" w:rsidRPr="006F6076" w:rsidRDefault="00666808"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Fezile</w:t>
            </w:r>
            <w:proofErr w:type="spellEnd"/>
            <w:r w:rsidRPr="006F6076">
              <w:rPr>
                <w:rFonts w:ascii="Times New Roman" w:hAnsi="Times New Roman" w:cs="Times New Roman"/>
                <w:b/>
                <w:sz w:val="18"/>
                <w:szCs w:val="18"/>
              </w:rPr>
              <w:t xml:space="preserve"> </w:t>
            </w:r>
            <w:proofErr w:type="spellStart"/>
            <w:r w:rsidRPr="006F6076">
              <w:rPr>
                <w:rFonts w:ascii="Times New Roman" w:hAnsi="Times New Roman" w:cs="Times New Roman"/>
                <w:b/>
                <w:sz w:val="18"/>
                <w:szCs w:val="18"/>
              </w:rPr>
              <w:t>Dabi</w:t>
            </w:r>
            <w:proofErr w:type="spellEnd"/>
            <w:r w:rsidRPr="006F6076">
              <w:rPr>
                <w:rFonts w:ascii="Times New Roman" w:hAnsi="Times New Roman" w:cs="Times New Roman"/>
                <w:b/>
                <w:sz w:val="18"/>
                <w:szCs w:val="18"/>
              </w:rPr>
              <w:t xml:space="preserve"> DM</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41,3</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33,9</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54,2</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44,4</w:t>
            </w:r>
          </w:p>
        </w:tc>
      </w:tr>
      <w:tr w:rsidR="00666808" w:rsidRPr="006F6076" w:rsidTr="00530027">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808" w:rsidRPr="006F6076" w:rsidRDefault="00666808" w:rsidP="00F142A0">
            <w:pPr>
              <w:spacing w:line="360" w:lineRule="auto"/>
              <w:rPr>
                <w:rFonts w:ascii="Times New Roman" w:hAnsi="Times New Roman" w:cs="Times New Roman"/>
                <w:b/>
                <w:sz w:val="18"/>
                <w:szCs w:val="18"/>
              </w:rPr>
            </w:pPr>
          </w:p>
          <w:p w:rsidR="00666808" w:rsidRPr="006F6076" w:rsidRDefault="00666808" w:rsidP="00F142A0">
            <w:pPr>
              <w:spacing w:line="360" w:lineRule="auto"/>
              <w:rPr>
                <w:rFonts w:ascii="Times New Roman" w:hAnsi="Times New Roman" w:cs="Times New Roman"/>
                <w:sz w:val="18"/>
                <w:szCs w:val="18"/>
              </w:rPr>
            </w:pPr>
            <w:proofErr w:type="spellStart"/>
            <w:r w:rsidRPr="006F6076">
              <w:rPr>
                <w:rFonts w:ascii="Times New Roman" w:hAnsi="Times New Roman" w:cs="Times New Roman"/>
                <w:b/>
                <w:sz w:val="18"/>
                <w:szCs w:val="18"/>
              </w:rPr>
              <w:t>Ngwathe</w:t>
            </w:r>
            <w:proofErr w:type="spellEnd"/>
            <w:r w:rsidRPr="006F6076">
              <w:rPr>
                <w:rFonts w:ascii="Times New Roman" w:hAnsi="Times New Roman" w:cs="Times New Roman"/>
                <w:b/>
                <w:sz w:val="18"/>
                <w:szCs w:val="18"/>
              </w:rPr>
              <w:t xml:space="preserve"> LM</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47,1</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35,2</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59,4</w:t>
            </w:r>
          </w:p>
        </w:tc>
        <w:tc>
          <w:tcPr>
            <w:tcW w:w="1134" w:type="dxa"/>
            <w:tcBorders>
              <w:top w:val="single" w:sz="4" w:space="0" w:color="auto"/>
              <w:left w:val="single" w:sz="4" w:space="0" w:color="auto"/>
              <w:bottom w:val="single" w:sz="4" w:space="0" w:color="auto"/>
              <w:right w:val="single" w:sz="4" w:space="0" w:color="auto"/>
            </w:tcBorders>
          </w:tcPr>
          <w:p w:rsidR="00666808" w:rsidRPr="006F6076" w:rsidRDefault="00666808" w:rsidP="00F142A0">
            <w:pPr>
              <w:spacing w:line="360" w:lineRule="auto"/>
              <w:jc w:val="center"/>
              <w:rPr>
                <w:rFonts w:ascii="Times New Roman" w:hAnsi="Times New Roman" w:cs="Times New Roman"/>
                <w:sz w:val="18"/>
                <w:szCs w:val="18"/>
              </w:rPr>
            </w:pPr>
          </w:p>
          <w:p w:rsidR="00666808" w:rsidRPr="006F6076" w:rsidRDefault="004C1473" w:rsidP="00F142A0">
            <w:pPr>
              <w:spacing w:line="360" w:lineRule="auto"/>
              <w:jc w:val="center"/>
              <w:rPr>
                <w:rFonts w:ascii="Times New Roman" w:hAnsi="Times New Roman" w:cs="Times New Roman"/>
                <w:sz w:val="18"/>
                <w:szCs w:val="18"/>
              </w:rPr>
            </w:pPr>
            <w:r>
              <w:rPr>
                <w:rFonts w:ascii="Times New Roman" w:hAnsi="Times New Roman" w:cs="Times New Roman"/>
                <w:sz w:val="18"/>
                <w:szCs w:val="18"/>
              </w:rPr>
              <w:t>45,1</w:t>
            </w:r>
          </w:p>
        </w:tc>
      </w:tr>
    </w:tbl>
    <w:p w:rsidR="006F6076" w:rsidRPr="00D61EA5" w:rsidRDefault="00F90AE4" w:rsidP="00F142A0">
      <w:pPr>
        <w:spacing w:line="360" w:lineRule="auto"/>
        <w:ind w:firstLine="680"/>
        <w:rPr>
          <w:rFonts w:ascii="Times New Roman" w:hAnsi="Times New Roman" w:cs="Times New Roman"/>
          <w:sz w:val="18"/>
          <w:szCs w:val="18"/>
        </w:rPr>
      </w:pPr>
      <w:r>
        <w:rPr>
          <w:rFonts w:ascii="Times New Roman" w:hAnsi="Times New Roman" w:cs="Times New Roman"/>
          <w:sz w:val="18"/>
          <w:szCs w:val="18"/>
        </w:rPr>
        <w:t>(Source: Census 2011</w:t>
      </w:r>
      <w:r w:rsidR="008217F2" w:rsidRPr="00BE1FB9">
        <w:rPr>
          <w:rFonts w:ascii="Times New Roman" w:hAnsi="Times New Roman" w:cs="Times New Roman"/>
          <w:sz w:val="18"/>
          <w:szCs w:val="18"/>
        </w:rPr>
        <w:t>)</w:t>
      </w:r>
    </w:p>
    <w:p w:rsidR="008217F2" w:rsidRPr="008217F2" w:rsidRDefault="00D61EA5"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8217F2" w:rsidRPr="008217F2">
        <w:rPr>
          <w:rFonts w:ascii="Times New Roman" w:hAnsi="Times New Roman" w:cs="Times New Roman"/>
          <w:b/>
          <w:sz w:val="24"/>
          <w:szCs w:val="24"/>
        </w:rPr>
        <w:t>:</w:t>
      </w:r>
    </w:p>
    <w:p w:rsidR="008217F2" w:rsidRPr="008217F2" w:rsidRDefault="008217F2" w:rsidP="00F142A0">
      <w:pPr>
        <w:pStyle w:val="ListParagraph"/>
        <w:numPr>
          <w:ilvl w:val="0"/>
          <w:numId w:val="6"/>
        </w:numPr>
        <w:spacing w:line="360" w:lineRule="auto"/>
        <w:jc w:val="both"/>
        <w:rPr>
          <w:rFonts w:ascii="Times New Roman" w:hAnsi="Times New Roman" w:cs="Times New Roman"/>
          <w:sz w:val="24"/>
          <w:szCs w:val="24"/>
        </w:rPr>
      </w:pPr>
      <w:r w:rsidRPr="008217F2">
        <w:rPr>
          <w:rFonts w:ascii="Times New Roman" w:hAnsi="Times New Roman" w:cs="Times New Roman"/>
          <w:sz w:val="24"/>
          <w:szCs w:val="24"/>
        </w:rPr>
        <w:t>Unemployment levels i</w:t>
      </w:r>
      <w:r w:rsidR="004C1473">
        <w:rPr>
          <w:rFonts w:ascii="Times New Roman" w:hAnsi="Times New Roman" w:cs="Times New Roman"/>
          <w:sz w:val="24"/>
          <w:szCs w:val="24"/>
        </w:rPr>
        <w:t xml:space="preserve">n the district are </w:t>
      </w:r>
      <w:r w:rsidRPr="008217F2">
        <w:rPr>
          <w:rFonts w:ascii="Times New Roman" w:hAnsi="Times New Roman" w:cs="Times New Roman"/>
          <w:sz w:val="24"/>
          <w:szCs w:val="24"/>
        </w:rPr>
        <w:t xml:space="preserve"> lower than in the province.</w:t>
      </w:r>
    </w:p>
    <w:p w:rsidR="008217F2" w:rsidRPr="008217F2" w:rsidRDefault="008217F2" w:rsidP="00F142A0">
      <w:pPr>
        <w:pStyle w:val="ListParagraph"/>
        <w:numPr>
          <w:ilvl w:val="0"/>
          <w:numId w:val="6"/>
        </w:numPr>
        <w:spacing w:line="360" w:lineRule="auto"/>
        <w:jc w:val="both"/>
        <w:rPr>
          <w:rFonts w:ascii="Times New Roman" w:hAnsi="Times New Roman" w:cs="Times New Roman"/>
          <w:sz w:val="24"/>
          <w:szCs w:val="24"/>
        </w:rPr>
      </w:pPr>
      <w:r w:rsidRPr="008217F2">
        <w:rPr>
          <w:rFonts w:ascii="Times New Roman" w:hAnsi="Times New Roman" w:cs="Times New Roman"/>
          <w:sz w:val="24"/>
          <w:szCs w:val="24"/>
        </w:rPr>
        <w:t xml:space="preserve">The district </w:t>
      </w:r>
      <w:r w:rsidR="004C1473">
        <w:rPr>
          <w:rFonts w:ascii="Times New Roman" w:hAnsi="Times New Roman" w:cs="Times New Roman"/>
          <w:sz w:val="24"/>
          <w:szCs w:val="24"/>
        </w:rPr>
        <w:t>has an unemployment rate of 33,9%, which has decreased</w:t>
      </w:r>
      <w:r w:rsidRPr="008217F2">
        <w:rPr>
          <w:rFonts w:ascii="Times New Roman" w:hAnsi="Times New Roman" w:cs="Times New Roman"/>
          <w:sz w:val="24"/>
          <w:szCs w:val="24"/>
        </w:rPr>
        <w:t xml:space="preserve"> over the last decade.</w:t>
      </w:r>
    </w:p>
    <w:p w:rsidR="0087268E" w:rsidRPr="00F142A0" w:rsidRDefault="008217F2" w:rsidP="00F142A0">
      <w:pPr>
        <w:pStyle w:val="ListParagraph"/>
        <w:numPr>
          <w:ilvl w:val="0"/>
          <w:numId w:val="6"/>
        </w:numPr>
        <w:spacing w:line="360" w:lineRule="auto"/>
        <w:jc w:val="both"/>
        <w:rPr>
          <w:rFonts w:ascii="Times New Roman" w:hAnsi="Times New Roman" w:cs="Times New Roman"/>
          <w:sz w:val="24"/>
          <w:szCs w:val="24"/>
        </w:rPr>
      </w:pPr>
      <w:proofErr w:type="spellStart"/>
      <w:r w:rsidRPr="008217F2">
        <w:rPr>
          <w:rFonts w:ascii="Times New Roman" w:hAnsi="Times New Roman" w:cs="Times New Roman"/>
          <w:sz w:val="24"/>
          <w:szCs w:val="24"/>
        </w:rPr>
        <w:t>Ngwathe</w:t>
      </w:r>
      <w:proofErr w:type="spellEnd"/>
      <w:r w:rsidRPr="008217F2">
        <w:rPr>
          <w:rFonts w:ascii="Times New Roman" w:hAnsi="Times New Roman" w:cs="Times New Roman"/>
          <w:sz w:val="24"/>
          <w:szCs w:val="24"/>
        </w:rPr>
        <w:t xml:space="preserve"> area has the highest unemploymen</w:t>
      </w:r>
      <w:r w:rsidR="004C1473">
        <w:rPr>
          <w:rFonts w:ascii="Times New Roman" w:hAnsi="Times New Roman" w:cs="Times New Roman"/>
          <w:sz w:val="24"/>
          <w:szCs w:val="24"/>
        </w:rPr>
        <w:t>t rate at 35,2</w:t>
      </w:r>
      <w:r w:rsidR="006F6076">
        <w:rPr>
          <w:rFonts w:ascii="Times New Roman" w:hAnsi="Times New Roman" w:cs="Times New Roman"/>
          <w:sz w:val="24"/>
          <w:szCs w:val="24"/>
        </w:rPr>
        <w:t>% in the district and therefore efforts should be made to create jobs in the area.</w:t>
      </w:r>
      <w:r w:rsidR="00047D37">
        <w:rPr>
          <w:rFonts w:ascii="Times New Roman" w:hAnsi="Times New Roman" w:cs="Times New Roman"/>
          <w:sz w:val="24"/>
          <w:szCs w:val="24"/>
        </w:rPr>
        <w:t xml:space="preserve"> (The unofficial unemployment rate is much higher, at approximately 40%.</w:t>
      </w:r>
    </w:p>
    <w:p w:rsidR="00277758" w:rsidRPr="00277758"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9</w:t>
      </w:r>
      <w:r w:rsidR="00D23270">
        <w:rPr>
          <w:rFonts w:ascii="Times New Roman" w:hAnsi="Times New Roman" w:cs="Times New Roman"/>
          <w:b/>
          <w:sz w:val="24"/>
          <w:szCs w:val="24"/>
        </w:rPr>
        <w:t>: Index of buying power</w:t>
      </w:r>
      <w:r w:rsidR="00277758" w:rsidRPr="00277758">
        <w:rPr>
          <w:rFonts w:ascii="Times New Roman" w:hAnsi="Times New Roman" w:cs="Times New Roman"/>
          <w:b/>
          <w:sz w:val="24"/>
          <w:szCs w:val="24"/>
        </w:rPr>
        <w:t xml:space="preserve"> 2000-2010</w:t>
      </w:r>
    </w:p>
    <w:tbl>
      <w:tblPr>
        <w:tblStyle w:val="TableGrid"/>
        <w:tblW w:w="0" w:type="auto"/>
        <w:tblLook w:val="04A0"/>
      </w:tblPr>
      <w:tblGrid>
        <w:gridCol w:w="3080"/>
        <w:gridCol w:w="3081"/>
        <w:gridCol w:w="3081"/>
      </w:tblGrid>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jc w:val="center"/>
              <w:rPr>
                <w:rFonts w:ascii="Times New Roman" w:hAnsi="Times New Roman" w:cs="Times New Roman"/>
                <w:b/>
                <w:sz w:val="18"/>
                <w:szCs w:val="18"/>
              </w:rPr>
            </w:pPr>
            <w:r w:rsidRPr="00277758">
              <w:rPr>
                <w:rFonts w:ascii="Times New Roman" w:hAnsi="Times New Roman" w:cs="Times New Roman"/>
                <w:b/>
                <w:sz w:val="18"/>
                <w:szCs w:val="18"/>
              </w:rPr>
              <w:t>Area</w:t>
            </w:r>
          </w:p>
          <w:p w:rsidR="00277758" w:rsidRPr="00277758" w:rsidRDefault="00277758" w:rsidP="00F142A0">
            <w:pPr>
              <w:spacing w:line="360" w:lineRule="auto"/>
              <w:jc w:val="center"/>
              <w:rPr>
                <w:rFonts w:ascii="Times New Roman" w:hAnsi="Times New Roman" w:cs="Times New Roman"/>
                <w:b/>
                <w:sz w:val="18"/>
                <w:szCs w:val="18"/>
              </w:rPr>
            </w:pPr>
          </w:p>
        </w:tc>
        <w:tc>
          <w:tcPr>
            <w:tcW w:w="3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jc w:val="center"/>
              <w:rPr>
                <w:rFonts w:ascii="Times New Roman" w:hAnsi="Times New Roman" w:cs="Times New Roman"/>
                <w:b/>
                <w:sz w:val="18"/>
                <w:szCs w:val="18"/>
              </w:rPr>
            </w:pPr>
          </w:p>
          <w:p w:rsidR="00277758" w:rsidRPr="00277758" w:rsidRDefault="00277758" w:rsidP="00F142A0">
            <w:pPr>
              <w:spacing w:line="360" w:lineRule="auto"/>
              <w:jc w:val="center"/>
              <w:rPr>
                <w:rFonts w:ascii="Times New Roman" w:hAnsi="Times New Roman" w:cs="Times New Roman"/>
                <w:b/>
                <w:sz w:val="18"/>
                <w:szCs w:val="18"/>
              </w:rPr>
            </w:pPr>
            <w:r w:rsidRPr="00277758">
              <w:rPr>
                <w:rFonts w:ascii="Times New Roman" w:hAnsi="Times New Roman" w:cs="Times New Roman"/>
                <w:b/>
                <w:sz w:val="18"/>
                <w:szCs w:val="18"/>
              </w:rPr>
              <w:t>2000</w:t>
            </w:r>
          </w:p>
        </w:tc>
        <w:tc>
          <w:tcPr>
            <w:tcW w:w="3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jc w:val="center"/>
              <w:rPr>
                <w:rFonts w:ascii="Times New Roman" w:hAnsi="Times New Roman" w:cs="Times New Roman"/>
                <w:b/>
                <w:sz w:val="18"/>
                <w:szCs w:val="18"/>
              </w:rPr>
            </w:pPr>
          </w:p>
          <w:p w:rsidR="00277758" w:rsidRPr="00277758" w:rsidRDefault="00277758" w:rsidP="00F142A0">
            <w:pPr>
              <w:spacing w:line="360" w:lineRule="auto"/>
              <w:jc w:val="center"/>
              <w:rPr>
                <w:rFonts w:ascii="Times New Roman" w:hAnsi="Times New Roman" w:cs="Times New Roman"/>
                <w:b/>
                <w:sz w:val="18"/>
                <w:szCs w:val="18"/>
              </w:rPr>
            </w:pPr>
            <w:r w:rsidRPr="00277758">
              <w:rPr>
                <w:rFonts w:ascii="Times New Roman" w:hAnsi="Times New Roman" w:cs="Times New Roman"/>
                <w:b/>
                <w:sz w:val="18"/>
                <w:szCs w:val="18"/>
              </w:rPr>
              <w:t>2010</w:t>
            </w:r>
          </w:p>
        </w:tc>
      </w:tr>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rPr>
                <w:rFonts w:ascii="Times New Roman" w:hAnsi="Times New Roman" w:cs="Times New Roman"/>
                <w:sz w:val="18"/>
                <w:szCs w:val="18"/>
              </w:rPr>
            </w:pPr>
            <w:proofErr w:type="spellStart"/>
            <w:r w:rsidRPr="00277758">
              <w:rPr>
                <w:rFonts w:ascii="Times New Roman" w:hAnsi="Times New Roman" w:cs="Times New Roman"/>
                <w:b/>
                <w:sz w:val="18"/>
                <w:szCs w:val="18"/>
              </w:rPr>
              <w:t>Fezile</w:t>
            </w:r>
            <w:proofErr w:type="spellEnd"/>
            <w:r w:rsidRPr="00277758">
              <w:rPr>
                <w:rFonts w:ascii="Times New Roman" w:hAnsi="Times New Roman" w:cs="Times New Roman"/>
                <w:b/>
                <w:sz w:val="18"/>
                <w:szCs w:val="18"/>
              </w:rPr>
              <w:t xml:space="preserve"> </w:t>
            </w:r>
            <w:proofErr w:type="spellStart"/>
            <w:r w:rsidRPr="00277758">
              <w:rPr>
                <w:rFonts w:ascii="Times New Roman" w:hAnsi="Times New Roman" w:cs="Times New Roman"/>
                <w:b/>
                <w:sz w:val="18"/>
                <w:szCs w:val="18"/>
              </w:rPr>
              <w:t>Dabi</w:t>
            </w:r>
            <w:proofErr w:type="spellEnd"/>
            <w:r w:rsidRPr="00277758">
              <w:rPr>
                <w:rFonts w:ascii="Times New Roman" w:hAnsi="Times New Roman" w:cs="Times New Roman"/>
                <w:b/>
                <w:sz w:val="18"/>
                <w:szCs w:val="18"/>
              </w:rPr>
              <w:t xml:space="preserve"> DM</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0,009</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0,011</w:t>
            </w:r>
          </w:p>
        </w:tc>
      </w:tr>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rPr>
                <w:rFonts w:ascii="Times New Roman" w:hAnsi="Times New Roman" w:cs="Times New Roman"/>
                <w:sz w:val="18"/>
                <w:szCs w:val="18"/>
              </w:rPr>
            </w:pPr>
            <w:proofErr w:type="spellStart"/>
            <w:r w:rsidRPr="00277758">
              <w:rPr>
                <w:rFonts w:ascii="Times New Roman" w:hAnsi="Times New Roman" w:cs="Times New Roman"/>
                <w:b/>
                <w:sz w:val="18"/>
                <w:szCs w:val="18"/>
              </w:rPr>
              <w:t>Moqhaka</w:t>
            </w:r>
            <w:proofErr w:type="spellEnd"/>
            <w:r w:rsidRPr="00277758">
              <w:rPr>
                <w:rFonts w:ascii="Times New Roman" w:hAnsi="Times New Roman" w:cs="Times New Roman"/>
                <w:b/>
                <w:sz w:val="18"/>
                <w:szCs w:val="18"/>
              </w:rPr>
              <w:t xml:space="preserve"> LM</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0,003</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0,004</w:t>
            </w:r>
          </w:p>
        </w:tc>
      </w:tr>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rPr>
                <w:rFonts w:ascii="Times New Roman" w:hAnsi="Times New Roman" w:cs="Times New Roman"/>
                <w:sz w:val="18"/>
                <w:szCs w:val="18"/>
              </w:rPr>
            </w:pPr>
            <w:proofErr w:type="spellStart"/>
            <w:r w:rsidRPr="00277758">
              <w:rPr>
                <w:rFonts w:ascii="Times New Roman" w:hAnsi="Times New Roman" w:cs="Times New Roman"/>
                <w:b/>
                <w:sz w:val="18"/>
                <w:szCs w:val="18"/>
              </w:rPr>
              <w:t>Ngwathe</w:t>
            </w:r>
            <w:proofErr w:type="spellEnd"/>
            <w:r w:rsidRPr="00277758">
              <w:rPr>
                <w:rFonts w:ascii="Times New Roman" w:hAnsi="Times New Roman" w:cs="Times New Roman"/>
                <w:b/>
                <w:sz w:val="18"/>
                <w:szCs w:val="18"/>
              </w:rPr>
              <w:t xml:space="preserve"> LM</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0,002</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0,002</w:t>
            </w:r>
          </w:p>
        </w:tc>
      </w:tr>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rPr>
                <w:rFonts w:ascii="Times New Roman" w:hAnsi="Times New Roman" w:cs="Times New Roman"/>
                <w:sz w:val="18"/>
                <w:szCs w:val="18"/>
              </w:rPr>
            </w:pPr>
            <w:proofErr w:type="spellStart"/>
            <w:r w:rsidRPr="00277758">
              <w:rPr>
                <w:rFonts w:ascii="Times New Roman" w:hAnsi="Times New Roman" w:cs="Times New Roman"/>
                <w:b/>
                <w:sz w:val="18"/>
                <w:szCs w:val="18"/>
              </w:rPr>
              <w:t>Metsimaholo</w:t>
            </w:r>
            <w:proofErr w:type="spellEnd"/>
            <w:r w:rsidRPr="00277758">
              <w:rPr>
                <w:rFonts w:ascii="Times New Roman" w:hAnsi="Times New Roman" w:cs="Times New Roman"/>
                <w:b/>
                <w:sz w:val="18"/>
                <w:szCs w:val="18"/>
              </w:rPr>
              <w:t xml:space="preserve"> LM</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0,003</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0,004</w:t>
            </w:r>
          </w:p>
        </w:tc>
      </w:tr>
      <w:tr w:rsidR="00277758" w:rsidRPr="00277758" w:rsidTr="00277758">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758" w:rsidRPr="00277758" w:rsidRDefault="00277758" w:rsidP="00F142A0">
            <w:pPr>
              <w:spacing w:line="360" w:lineRule="auto"/>
              <w:rPr>
                <w:rFonts w:ascii="Times New Roman" w:hAnsi="Times New Roman" w:cs="Times New Roman"/>
                <w:b/>
                <w:sz w:val="18"/>
                <w:szCs w:val="18"/>
              </w:rPr>
            </w:pPr>
          </w:p>
          <w:p w:rsidR="00277758" w:rsidRPr="00277758" w:rsidRDefault="00277758" w:rsidP="00F142A0">
            <w:pPr>
              <w:spacing w:line="360" w:lineRule="auto"/>
              <w:rPr>
                <w:rFonts w:ascii="Times New Roman" w:hAnsi="Times New Roman" w:cs="Times New Roman"/>
                <w:sz w:val="18"/>
                <w:szCs w:val="18"/>
              </w:rPr>
            </w:pPr>
            <w:proofErr w:type="spellStart"/>
            <w:r w:rsidRPr="00277758">
              <w:rPr>
                <w:rFonts w:ascii="Times New Roman" w:hAnsi="Times New Roman" w:cs="Times New Roman"/>
                <w:b/>
                <w:sz w:val="18"/>
                <w:szCs w:val="18"/>
              </w:rPr>
              <w:t>Mafube</w:t>
            </w:r>
            <w:proofErr w:type="spellEnd"/>
            <w:r w:rsidRPr="00277758">
              <w:rPr>
                <w:rFonts w:ascii="Times New Roman" w:hAnsi="Times New Roman" w:cs="Times New Roman"/>
                <w:b/>
                <w:sz w:val="18"/>
                <w:szCs w:val="18"/>
              </w:rPr>
              <w:t xml:space="preserve"> LM</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0,001</w:t>
            </w:r>
          </w:p>
        </w:tc>
        <w:tc>
          <w:tcPr>
            <w:tcW w:w="3081" w:type="dxa"/>
            <w:tcBorders>
              <w:top w:val="single" w:sz="4" w:space="0" w:color="auto"/>
              <w:left w:val="single" w:sz="4" w:space="0" w:color="auto"/>
              <w:bottom w:val="single" w:sz="4" w:space="0" w:color="auto"/>
              <w:right w:val="single" w:sz="4" w:space="0" w:color="auto"/>
            </w:tcBorders>
          </w:tcPr>
          <w:p w:rsidR="00277758" w:rsidRPr="00277758" w:rsidRDefault="00277758" w:rsidP="00F142A0">
            <w:pPr>
              <w:spacing w:line="360" w:lineRule="auto"/>
              <w:jc w:val="center"/>
              <w:rPr>
                <w:rFonts w:ascii="Times New Roman" w:hAnsi="Times New Roman" w:cs="Times New Roman"/>
                <w:sz w:val="18"/>
                <w:szCs w:val="18"/>
              </w:rPr>
            </w:pPr>
          </w:p>
          <w:p w:rsidR="00277758" w:rsidRPr="00277758" w:rsidRDefault="00277758" w:rsidP="00F142A0">
            <w:pPr>
              <w:spacing w:line="360" w:lineRule="auto"/>
              <w:jc w:val="center"/>
              <w:rPr>
                <w:rFonts w:ascii="Times New Roman" w:hAnsi="Times New Roman" w:cs="Times New Roman"/>
                <w:sz w:val="18"/>
                <w:szCs w:val="18"/>
              </w:rPr>
            </w:pPr>
            <w:r w:rsidRPr="00277758">
              <w:rPr>
                <w:rFonts w:ascii="Times New Roman" w:hAnsi="Times New Roman" w:cs="Times New Roman"/>
                <w:sz w:val="18"/>
                <w:szCs w:val="18"/>
              </w:rPr>
              <w:t>0,001</w:t>
            </w:r>
          </w:p>
        </w:tc>
      </w:tr>
    </w:tbl>
    <w:p w:rsidR="00277758" w:rsidRPr="00BE1FB9" w:rsidRDefault="00277758"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277758" w:rsidRPr="00277758" w:rsidRDefault="00D61EA5"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277758" w:rsidRPr="00277758">
        <w:rPr>
          <w:rFonts w:ascii="Times New Roman" w:hAnsi="Times New Roman" w:cs="Times New Roman"/>
          <w:b/>
          <w:sz w:val="24"/>
          <w:szCs w:val="24"/>
        </w:rPr>
        <w:t>:</w:t>
      </w:r>
    </w:p>
    <w:p w:rsidR="00277758" w:rsidRPr="00277758" w:rsidRDefault="00277758" w:rsidP="00F142A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buying power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 is very low compared to the other local municipal areas (except for </w:t>
      </w:r>
      <w:proofErr w:type="spellStart"/>
      <w:r>
        <w:rPr>
          <w:rFonts w:ascii="Times New Roman" w:hAnsi="Times New Roman" w:cs="Times New Roman"/>
          <w:sz w:val="24"/>
          <w:szCs w:val="24"/>
        </w:rPr>
        <w:t>Mafube</w:t>
      </w:r>
      <w:proofErr w:type="spellEnd"/>
      <w:r>
        <w:rPr>
          <w:rFonts w:ascii="Times New Roman" w:hAnsi="Times New Roman" w:cs="Times New Roman"/>
          <w:sz w:val="24"/>
          <w:szCs w:val="24"/>
        </w:rPr>
        <w:t xml:space="preserve"> area which is the lowest) and has remained unchanged for the period 2000 - 2010.</w:t>
      </w:r>
    </w:p>
    <w:p w:rsidR="00D23270" w:rsidRDefault="00277758" w:rsidP="00F142A0">
      <w:pPr>
        <w:pStyle w:val="ListParagraph"/>
        <w:numPr>
          <w:ilvl w:val="0"/>
          <w:numId w:val="7"/>
        </w:numPr>
        <w:spacing w:line="360" w:lineRule="auto"/>
        <w:jc w:val="both"/>
        <w:rPr>
          <w:rFonts w:ascii="Times New Roman" w:hAnsi="Times New Roman" w:cs="Times New Roman"/>
          <w:sz w:val="24"/>
          <w:szCs w:val="24"/>
        </w:rPr>
      </w:pPr>
      <w:r w:rsidRPr="00277758">
        <w:rPr>
          <w:rFonts w:ascii="Times New Roman" w:hAnsi="Times New Roman" w:cs="Times New Roman"/>
          <w:sz w:val="24"/>
          <w:szCs w:val="24"/>
        </w:rPr>
        <w:t>All effort</w:t>
      </w:r>
      <w:r>
        <w:rPr>
          <w:rFonts w:ascii="Times New Roman" w:hAnsi="Times New Roman" w:cs="Times New Roman"/>
          <w:sz w:val="24"/>
          <w:szCs w:val="24"/>
        </w:rPr>
        <w:t>s</w:t>
      </w:r>
      <w:r w:rsidRPr="00277758">
        <w:rPr>
          <w:rFonts w:ascii="Times New Roman" w:hAnsi="Times New Roman" w:cs="Times New Roman"/>
          <w:sz w:val="24"/>
          <w:szCs w:val="24"/>
        </w:rPr>
        <w:t xml:space="preserve"> should be made to promote buying local and to encourage value added exports.</w:t>
      </w:r>
    </w:p>
    <w:p w:rsidR="007E3820" w:rsidRPr="00530027" w:rsidRDefault="007E3820" w:rsidP="00F142A0">
      <w:pPr>
        <w:pStyle w:val="NoSpacing"/>
        <w:spacing w:line="360" w:lineRule="auto"/>
      </w:pPr>
    </w:p>
    <w:p w:rsidR="00F142A0" w:rsidRDefault="000904EC" w:rsidP="00F142A0">
      <w:pPr>
        <w:spacing w:line="360" w:lineRule="auto"/>
        <w:rPr>
          <w:rFonts w:ascii="Times New Roman" w:hAnsi="Times New Roman" w:cs="Times New Roman"/>
          <w:b/>
          <w:sz w:val="24"/>
          <w:szCs w:val="24"/>
        </w:rPr>
      </w:pPr>
      <w:r w:rsidRPr="000904EC">
        <w:rPr>
          <w:rFonts w:ascii="Times New Roman" w:hAnsi="Times New Roman" w:cs="Times New Roman"/>
          <w:b/>
          <w:sz w:val="24"/>
          <w:szCs w:val="24"/>
        </w:rPr>
        <w:t>ECONOMIC INDICATORS</w:t>
      </w:r>
    </w:p>
    <w:p w:rsidR="000904EC" w:rsidRPr="000904EC" w:rsidRDefault="009462FA"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w:t>
      </w:r>
      <w:r w:rsidR="00530027">
        <w:rPr>
          <w:rFonts w:ascii="Times New Roman" w:hAnsi="Times New Roman" w:cs="Times New Roman"/>
          <w:b/>
          <w:sz w:val="24"/>
          <w:szCs w:val="24"/>
        </w:rPr>
        <w:t>e 10</w:t>
      </w:r>
      <w:r>
        <w:rPr>
          <w:rFonts w:ascii="Times New Roman" w:hAnsi="Times New Roman" w:cs="Times New Roman"/>
          <w:b/>
          <w:sz w:val="24"/>
          <w:szCs w:val="24"/>
        </w:rPr>
        <w:t>: Gross value added economic activities</w:t>
      </w:r>
      <w:r w:rsidR="000904EC" w:rsidRPr="000904EC">
        <w:rPr>
          <w:rFonts w:ascii="Times New Roman" w:hAnsi="Times New Roman" w:cs="Times New Roman"/>
          <w:b/>
          <w:sz w:val="24"/>
          <w:szCs w:val="24"/>
        </w:rPr>
        <w:t>: 2000-2010</w:t>
      </w:r>
    </w:p>
    <w:tbl>
      <w:tblPr>
        <w:tblStyle w:val="TableGrid"/>
        <w:tblW w:w="0" w:type="auto"/>
        <w:tblLook w:val="04A0"/>
      </w:tblPr>
      <w:tblGrid>
        <w:gridCol w:w="2310"/>
        <w:gridCol w:w="2310"/>
        <w:gridCol w:w="2311"/>
        <w:gridCol w:w="2311"/>
      </w:tblGrid>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jc w:val="center"/>
              <w:rPr>
                <w:rFonts w:ascii="Times New Roman" w:hAnsi="Times New Roman" w:cs="Times New Roman"/>
                <w:b/>
                <w:sz w:val="18"/>
                <w:szCs w:val="18"/>
              </w:rPr>
            </w:pPr>
          </w:p>
          <w:p w:rsidR="000904EC" w:rsidRPr="000904EC" w:rsidRDefault="000904EC" w:rsidP="00F142A0">
            <w:pPr>
              <w:spacing w:line="360" w:lineRule="auto"/>
              <w:jc w:val="center"/>
              <w:rPr>
                <w:rFonts w:ascii="Times New Roman" w:hAnsi="Times New Roman" w:cs="Times New Roman"/>
                <w:b/>
                <w:sz w:val="18"/>
                <w:szCs w:val="18"/>
              </w:rPr>
            </w:pPr>
            <w:r w:rsidRPr="000904EC">
              <w:rPr>
                <w:rFonts w:ascii="Times New Roman" w:hAnsi="Times New Roman" w:cs="Times New Roman"/>
                <w:b/>
                <w:sz w:val="18"/>
                <w:szCs w:val="18"/>
              </w:rPr>
              <w:t>Area</w:t>
            </w:r>
          </w:p>
          <w:p w:rsidR="000904EC" w:rsidRPr="000904EC" w:rsidRDefault="000904EC" w:rsidP="00F142A0">
            <w:pPr>
              <w:spacing w:line="360" w:lineRule="auto"/>
              <w:jc w:val="center"/>
              <w:rPr>
                <w:rFonts w:ascii="Times New Roman" w:hAnsi="Times New Roman" w:cs="Times New Roman"/>
                <w:b/>
                <w:sz w:val="18"/>
                <w:szCs w:val="18"/>
              </w:rPr>
            </w:pP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jc w:val="center"/>
              <w:rPr>
                <w:rFonts w:ascii="Times New Roman" w:hAnsi="Times New Roman" w:cs="Times New Roman"/>
                <w:b/>
                <w:sz w:val="18"/>
                <w:szCs w:val="18"/>
              </w:rPr>
            </w:pPr>
          </w:p>
          <w:p w:rsidR="000904EC" w:rsidRPr="000904EC" w:rsidRDefault="000904EC" w:rsidP="00F142A0">
            <w:pPr>
              <w:spacing w:line="360" w:lineRule="auto"/>
              <w:jc w:val="center"/>
              <w:rPr>
                <w:rFonts w:ascii="Times New Roman" w:hAnsi="Times New Roman" w:cs="Times New Roman"/>
                <w:b/>
                <w:sz w:val="18"/>
                <w:szCs w:val="18"/>
              </w:rPr>
            </w:pPr>
            <w:r w:rsidRPr="000904EC">
              <w:rPr>
                <w:rFonts w:ascii="Times New Roman" w:hAnsi="Times New Roman" w:cs="Times New Roman"/>
                <w:b/>
                <w:sz w:val="18"/>
                <w:szCs w:val="18"/>
              </w:rPr>
              <w:t>2000</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jc w:val="center"/>
              <w:rPr>
                <w:rFonts w:ascii="Times New Roman" w:hAnsi="Times New Roman" w:cs="Times New Roman"/>
                <w:b/>
                <w:sz w:val="18"/>
                <w:szCs w:val="18"/>
              </w:rPr>
            </w:pPr>
          </w:p>
          <w:p w:rsidR="000904EC" w:rsidRPr="000904EC" w:rsidRDefault="000904EC" w:rsidP="00F142A0">
            <w:pPr>
              <w:spacing w:line="360" w:lineRule="auto"/>
              <w:jc w:val="center"/>
              <w:rPr>
                <w:rFonts w:ascii="Times New Roman" w:hAnsi="Times New Roman" w:cs="Times New Roman"/>
                <w:b/>
                <w:sz w:val="18"/>
                <w:szCs w:val="18"/>
              </w:rPr>
            </w:pPr>
            <w:r w:rsidRPr="000904EC">
              <w:rPr>
                <w:rFonts w:ascii="Times New Roman" w:hAnsi="Times New Roman" w:cs="Times New Roman"/>
                <w:b/>
                <w:sz w:val="18"/>
                <w:szCs w:val="18"/>
              </w:rPr>
              <w:t>2010</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jc w:val="center"/>
              <w:rPr>
                <w:rFonts w:ascii="Times New Roman" w:hAnsi="Times New Roman" w:cs="Times New Roman"/>
                <w:b/>
                <w:sz w:val="18"/>
                <w:szCs w:val="18"/>
              </w:rPr>
            </w:pPr>
          </w:p>
          <w:p w:rsidR="000904EC" w:rsidRPr="000904EC" w:rsidRDefault="000904EC" w:rsidP="00F142A0">
            <w:pPr>
              <w:spacing w:line="360" w:lineRule="auto"/>
              <w:jc w:val="center"/>
              <w:rPr>
                <w:rFonts w:ascii="Times New Roman" w:hAnsi="Times New Roman" w:cs="Times New Roman"/>
                <w:b/>
                <w:sz w:val="18"/>
                <w:szCs w:val="18"/>
              </w:rPr>
            </w:pPr>
            <w:r w:rsidRPr="000904EC">
              <w:rPr>
                <w:rFonts w:ascii="Times New Roman" w:hAnsi="Times New Roman" w:cs="Times New Roman"/>
                <w:b/>
                <w:sz w:val="18"/>
                <w:szCs w:val="18"/>
              </w:rPr>
              <w:t>Growth rate %</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Free State Province</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45 043 619</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131 687 262</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6,6%</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sz w:val="18"/>
                <w:szCs w:val="18"/>
              </w:rPr>
            </w:pPr>
            <w:proofErr w:type="spellStart"/>
            <w:r w:rsidRPr="000904EC">
              <w:rPr>
                <w:rFonts w:ascii="Times New Roman" w:hAnsi="Times New Roman" w:cs="Times New Roman"/>
                <w:b/>
                <w:sz w:val="18"/>
                <w:szCs w:val="18"/>
              </w:rPr>
              <w:t>Fezile</w:t>
            </w:r>
            <w:proofErr w:type="spellEnd"/>
            <w:r w:rsidRPr="000904EC">
              <w:rPr>
                <w:rFonts w:ascii="Times New Roman" w:hAnsi="Times New Roman" w:cs="Times New Roman"/>
                <w:b/>
                <w:sz w:val="18"/>
                <w:szCs w:val="18"/>
              </w:rPr>
              <w:t xml:space="preserve"> </w:t>
            </w:r>
            <w:proofErr w:type="spellStart"/>
            <w:r w:rsidRPr="000904EC">
              <w:rPr>
                <w:rFonts w:ascii="Times New Roman" w:hAnsi="Times New Roman" w:cs="Times New Roman"/>
                <w:b/>
                <w:sz w:val="18"/>
                <w:szCs w:val="18"/>
              </w:rPr>
              <w:t>Dabi</w:t>
            </w:r>
            <w:proofErr w:type="spellEnd"/>
            <w:r w:rsidRPr="000904EC">
              <w:rPr>
                <w:rFonts w:ascii="Times New Roman" w:hAnsi="Times New Roman" w:cs="Times New Roman"/>
                <w:b/>
                <w:sz w:val="18"/>
                <w:szCs w:val="18"/>
              </w:rPr>
              <w:t xml:space="preserve"> DM</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11 805 257</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38 146 825</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7,2%</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sz w:val="18"/>
                <w:szCs w:val="18"/>
              </w:rPr>
            </w:pPr>
            <w:proofErr w:type="spellStart"/>
            <w:r w:rsidRPr="000904EC">
              <w:rPr>
                <w:rFonts w:ascii="Times New Roman" w:hAnsi="Times New Roman" w:cs="Times New Roman"/>
                <w:b/>
                <w:sz w:val="18"/>
                <w:szCs w:val="18"/>
              </w:rPr>
              <w:t>Moqhaka</w:t>
            </w:r>
            <w:proofErr w:type="spellEnd"/>
            <w:r w:rsidRPr="000904EC">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2 923 264</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10 679 708</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7,3%</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sz w:val="18"/>
                <w:szCs w:val="18"/>
              </w:rPr>
            </w:pPr>
            <w:proofErr w:type="spellStart"/>
            <w:r w:rsidRPr="000904EC">
              <w:rPr>
                <w:rFonts w:ascii="Times New Roman" w:hAnsi="Times New Roman" w:cs="Times New Roman"/>
                <w:b/>
                <w:sz w:val="18"/>
                <w:szCs w:val="18"/>
              </w:rPr>
              <w:t>Ngwathe</w:t>
            </w:r>
            <w:proofErr w:type="spellEnd"/>
            <w:r w:rsidRPr="000904EC">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1 020 826</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2 984 641</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6,6%</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sz w:val="18"/>
                <w:szCs w:val="18"/>
              </w:rPr>
            </w:pPr>
            <w:proofErr w:type="spellStart"/>
            <w:r w:rsidRPr="000904EC">
              <w:rPr>
                <w:rFonts w:ascii="Times New Roman" w:hAnsi="Times New Roman" w:cs="Times New Roman"/>
                <w:b/>
                <w:sz w:val="18"/>
                <w:szCs w:val="18"/>
              </w:rPr>
              <w:t>Metsimaholo</w:t>
            </w:r>
            <w:proofErr w:type="spellEnd"/>
            <w:r w:rsidRPr="000904EC">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7 349 801</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23 150 152</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6,8%</w:t>
            </w:r>
          </w:p>
        </w:tc>
      </w:tr>
      <w:tr w:rsidR="000904EC" w:rsidRPr="000904EC" w:rsidTr="000904E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sz w:val="18"/>
                <w:szCs w:val="18"/>
              </w:rPr>
            </w:pPr>
            <w:proofErr w:type="spellStart"/>
            <w:r w:rsidRPr="000904EC">
              <w:rPr>
                <w:rFonts w:ascii="Times New Roman" w:hAnsi="Times New Roman" w:cs="Times New Roman"/>
                <w:b/>
                <w:sz w:val="18"/>
                <w:szCs w:val="18"/>
              </w:rPr>
              <w:t>Mafube</w:t>
            </w:r>
            <w:proofErr w:type="spellEnd"/>
            <w:r w:rsidRPr="000904EC">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511 366</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1 332 323</w:t>
            </w:r>
          </w:p>
        </w:tc>
        <w:tc>
          <w:tcPr>
            <w:tcW w:w="231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jc w:val="center"/>
              <w:rPr>
                <w:rFonts w:ascii="Times New Roman" w:hAnsi="Times New Roman" w:cs="Times New Roman"/>
                <w:sz w:val="18"/>
                <w:szCs w:val="18"/>
              </w:rPr>
            </w:pPr>
          </w:p>
          <w:p w:rsidR="000904EC" w:rsidRPr="000904EC" w:rsidRDefault="000904EC" w:rsidP="00F142A0">
            <w:pPr>
              <w:spacing w:line="360" w:lineRule="auto"/>
              <w:jc w:val="center"/>
              <w:rPr>
                <w:rFonts w:ascii="Times New Roman" w:hAnsi="Times New Roman" w:cs="Times New Roman"/>
                <w:sz w:val="18"/>
                <w:szCs w:val="18"/>
              </w:rPr>
            </w:pPr>
            <w:r w:rsidRPr="000904EC">
              <w:rPr>
                <w:rFonts w:ascii="Times New Roman" w:hAnsi="Times New Roman" w:cs="Times New Roman"/>
                <w:sz w:val="18"/>
                <w:szCs w:val="18"/>
              </w:rPr>
              <w:t>6,1%</w:t>
            </w:r>
          </w:p>
        </w:tc>
      </w:tr>
    </w:tbl>
    <w:p w:rsidR="000904EC" w:rsidRPr="00BE1FB9" w:rsidRDefault="000904EC"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0904EC" w:rsidRPr="000904EC"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0904EC" w:rsidRPr="000904EC">
        <w:rPr>
          <w:rFonts w:ascii="Times New Roman" w:hAnsi="Times New Roman" w:cs="Times New Roman"/>
          <w:b/>
          <w:sz w:val="24"/>
          <w:szCs w:val="24"/>
        </w:rPr>
        <w:t>:</w:t>
      </w:r>
    </w:p>
    <w:p w:rsidR="000904EC" w:rsidRPr="000904EC" w:rsidRDefault="000904EC" w:rsidP="00F142A0">
      <w:pPr>
        <w:pStyle w:val="ListParagraph"/>
        <w:numPr>
          <w:ilvl w:val="0"/>
          <w:numId w:val="8"/>
        </w:numPr>
        <w:spacing w:line="360" w:lineRule="auto"/>
        <w:jc w:val="both"/>
        <w:rPr>
          <w:rFonts w:ascii="Times New Roman" w:hAnsi="Times New Roman" w:cs="Times New Roman"/>
          <w:sz w:val="24"/>
          <w:szCs w:val="24"/>
        </w:rPr>
      </w:pPr>
      <w:r w:rsidRPr="000904EC">
        <w:rPr>
          <w:rFonts w:ascii="Times New Roman" w:hAnsi="Times New Roman" w:cs="Times New Roman"/>
          <w:sz w:val="24"/>
          <w:szCs w:val="24"/>
        </w:rPr>
        <w:t>Value added activities are of key importance for accelerated economic development in conjunction with export activities.</w:t>
      </w:r>
    </w:p>
    <w:p w:rsidR="000904EC" w:rsidRPr="000904EC" w:rsidRDefault="000904EC" w:rsidP="00F142A0">
      <w:pPr>
        <w:pStyle w:val="ListParagraph"/>
        <w:numPr>
          <w:ilvl w:val="0"/>
          <w:numId w:val="8"/>
        </w:numPr>
        <w:spacing w:line="360" w:lineRule="auto"/>
        <w:jc w:val="both"/>
        <w:rPr>
          <w:rFonts w:ascii="Times New Roman" w:hAnsi="Times New Roman" w:cs="Times New Roman"/>
          <w:sz w:val="24"/>
          <w:szCs w:val="24"/>
        </w:rPr>
      </w:pPr>
      <w:r w:rsidRPr="000904EC">
        <w:rPr>
          <w:rFonts w:ascii="Times New Roman" w:hAnsi="Times New Roman" w:cs="Times New Roman"/>
          <w:sz w:val="24"/>
          <w:szCs w:val="24"/>
        </w:rPr>
        <w:t>Value added activities are low in the province and district and potential exists for such activities.</w:t>
      </w:r>
    </w:p>
    <w:p w:rsidR="000904EC" w:rsidRDefault="000904EC" w:rsidP="00F142A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value added activities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 are very low followed by </w:t>
      </w:r>
      <w:proofErr w:type="spellStart"/>
      <w:r>
        <w:rPr>
          <w:rFonts w:ascii="Times New Roman" w:hAnsi="Times New Roman" w:cs="Times New Roman"/>
          <w:sz w:val="24"/>
          <w:szCs w:val="24"/>
        </w:rPr>
        <w:t>Mafube</w:t>
      </w:r>
      <w:proofErr w:type="spellEnd"/>
      <w:r>
        <w:rPr>
          <w:rFonts w:ascii="Times New Roman" w:hAnsi="Times New Roman" w:cs="Times New Roman"/>
          <w:sz w:val="24"/>
          <w:szCs w:val="24"/>
        </w:rPr>
        <w:t xml:space="preserve"> area.  </w:t>
      </w:r>
    </w:p>
    <w:p w:rsidR="000904EC" w:rsidRPr="000904EC" w:rsidRDefault="000904EC" w:rsidP="00F142A0">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Efforts should be made to enhance value added activities in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w:t>
      </w:r>
      <w:r w:rsidRPr="000904EC">
        <w:rPr>
          <w:rFonts w:ascii="Times New Roman" w:hAnsi="Times New Roman" w:cs="Times New Roman"/>
          <w:sz w:val="24"/>
          <w:szCs w:val="24"/>
        </w:rPr>
        <w:t xml:space="preserve"> </w:t>
      </w:r>
    </w:p>
    <w:p w:rsidR="00A31DC9" w:rsidRDefault="00A31DC9" w:rsidP="00F142A0">
      <w:pPr>
        <w:spacing w:line="360" w:lineRule="auto"/>
        <w:rPr>
          <w:rFonts w:ascii="Times New Roman" w:hAnsi="Times New Roman" w:cs="Times New Roman"/>
          <w:b/>
          <w:sz w:val="24"/>
          <w:szCs w:val="24"/>
        </w:rPr>
      </w:pPr>
    </w:p>
    <w:p w:rsidR="000904EC" w:rsidRPr="000904EC"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11</w:t>
      </w:r>
      <w:r w:rsidR="008845EE">
        <w:rPr>
          <w:rFonts w:ascii="Times New Roman" w:hAnsi="Times New Roman" w:cs="Times New Roman"/>
          <w:b/>
          <w:sz w:val="24"/>
          <w:szCs w:val="24"/>
        </w:rPr>
        <w:t>: Soil potential</w:t>
      </w:r>
      <w:r w:rsidR="000904EC" w:rsidRPr="000904EC">
        <w:rPr>
          <w:rFonts w:ascii="Times New Roman" w:hAnsi="Times New Roman" w:cs="Times New Roman"/>
          <w:b/>
          <w:sz w:val="24"/>
          <w:szCs w:val="24"/>
        </w:rPr>
        <w:t>:  2000</w:t>
      </w:r>
    </w:p>
    <w:tbl>
      <w:tblPr>
        <w:tblStyle w:val="TableGrid"/>
        <w:tblW w:w="9600" w:type="dxa"/>
        <w:tblLayout w:type="fixed"/>
        <w:tblLook w:val="04A0"/>
      </w:tblPr>
      <w:tblGrid>
        <w:gridCol w:w="1242"/>
        <w:gridCol w:w="1134"/>
        <w:gridCol w:w="957"/>
        <w:gridCol w:w="1169"/>
        <w:gridCol w:w="920"/>
        <w:gridCol w:w="1204"/>
        <w:gridCol w:w="885"/>
        <w:gridCol w:w="1097"/>
        <w:gridCol w:w="992"/>
      </w:tblGrid>
      <w:tr w:rsidR="000904EC" w:rsidRPr="000904EC" w:rsidTr="000904E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Area</w:t>
            </w:r>
          </w:p>
        </w:tc>
        <w:tc>
          <w:tcPr>
            <w:tcW w:w="2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Areas suitable for conservation, not for agriculture (ha)</w:t>
            </w:r>
          </w:p>
        </w:tc>
        <w:tc>
          <w:tcPr>
            <w:tcW w:w="2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Soil highly suitable for  agriculture (ha)</w:t>
            </w:r>
          </w:p>
        </w:tc>
        <w:tc>
          <w:tcPr>
            <w:tcW w:w="2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Soil of lowly suitable for agriculture (ha)</w:t>
            </w:r>
          </w:p>
        </w:tc>
        <w:tc>
          <w:tcPr>
            <w:tcW w:w="2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04EC" w:rsidRPr="000904EC" w:rsidRDefault="000904EC" w:rsidP="00F142A0">
            <w:pPr>
              <w:spacing w:line="360" w:lineRule="auto"/>
              <w:rPr>
                <w:rFonts w:ascii="Times New Roman" w:hAnsi="Times New Roman" w:cs="Times New Roman"/>
                <w:b/>
                <w:sz w:val="18"/>
                <w:szCs w:val="18"/>
              </w:rPr>
            </w:pPr>
          </w:p>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Water bodies (ha)</w:t>
            </w:r>
          </w:p>
        </w:tc>
      </w:tr>
      <w:tr w:rsidR="000904EC" w:rsidRPr="000904EC" w:rsidTr="000904E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r w:rsidRPr="000904EC">
              <w:rPr>
                <w:rFonts w:ascii="Times New Roman" w:hAnsi="Times New Roman" w:cs="Times New Roman"/>
                <w:b/>
                <w:sz w:val="18"/>
                <w:szCs w:val="18"/>
              </w:rPr>
              <w:t>Free State Province</w:t>
            </w:r>
          </w:p>
        </w:tc>
        <w:tc>
          <w:tcPr>
            <w:tcW w:w="1134"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 xml:space="preserve">529 938 </w:t>
            </w:r>
          </w:p>
        </w:tc>
        <w:tc>
          <w:tcPr>
            <w:tcW w:w="957"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4,1%</w:t>
            </w:r>
          </w:p>
        </w:tc>
        <w:tc>
          <w:tcPr>
            <w:tcW w:w="117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 xml:space="preserve">1 171 167 </w:t>
            </w:r>
          </w:p>
        </w:tc>
        <w:tc>
          <w:tcPr>
            <w:tcW w:w="92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9,0%</w:t>
            </w:r>
          </w:p>
        </w:tc>
        <w:tc>
          <w:tcPr>
            <w:tcW w:w="1205"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 xml:space="preserve">6 105 876 </w:t>
            </w:r>
          </w:p>
        </w:tc>
        <w:tc>
          <w:tcPr>
            <w:tcW w:w="886"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47,1%</w:t>
            </w:r>
          </w:p>
        </w:tc>
        <w:tc>
          <w:tcPr>
            <w:tcW w:w="1098"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69 192</w:t>
            </w:r>
          </w:p>
        </w:tc>
        <w:tc>
          <w:tcPr>
            <w:tcW w:w="993"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0,5</w:t>
            </w:r>
          </w:p>
        </w:tc>
      </w:tr>
      <w:tr w:rsidR="000904EC" w:rsidRPr="000904EC" w:rsidTr="000904E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04EC" w:rsidRPr="000904EC" w:rsidRDefault="000904EC" w:rsidP="00F142A0">
            <w:pPr>
              <w:spacing w:line="360" w:lineRule="auto"/>
              <w:rPr>
                <w:rFonts w:ascii="Times New Roman" w:hAnsi="Times New Roman" w:cs="Times New Roman"/>
                <w:b/>
                <w:sz w:val="18"/>
                <w:szCs w:val="18"/>
              </w:rPr>
            </w:pPr>
            <w:proofErr w:type="spellStart"/>
            <w:r w:rsidRPr="000904EC">
              <w:rPr>
                <w:rFonts w:ascii="Times New Roman" w:hAnsi="Times New Roman" w:cs="Times New Roman"/>
                <w:b/>
                <w:sz w:val="18"/>
                <w:szCs w:val="18"/>
              </w:rPr>
              <w:t>Fezile</w:t>
            </w:r>
            <w:proofErr w:type="spellEnd"/>
            <w:r w:rsidRPr="000904EC">
              <w:rPr>
                <w:rFonts w:ascii="Times New Roman" w:hAnsi="Times New Roman" w:cs="Times New Roman"/>
                <w:b/>
                <w:sz w:val="18"/>
                <w:szCs w:val="18"/>
              </w:rPr>
              <w:t xml:space="preserve"> </w:t>
            </w:r>
            <w:proofErr w:type="spellStart"/>
            <w:r w:rsidRPr="000904EC">
              <w:rPr>
                <w:rFonts w:ascii="Times New Roman" w:hAnsi="Times New Roman" w:cs="Times New Roman"/>
                <w:b/>
                <w:sz w:val="18"/>
                <w:szCs w:val="18"/>
              </w:rPr>
              <w:t>Dabi</w:t>
            </w:r>
            <w:proofErr w:type="spellEnd"/>
            <w:r w:rsidRPr="000904EC">
              <w:rPr>
                <w:rFonts w:ascii="Times New Roman" w:hAnsi="Times New Roman" w:cs="Times New Roman"/>
                <w:b/>
                <w:sz w:val="18"/>
                <w:szCs w:val="18"/>
              </w:rPr>
              <w:t xml:space="preserve"> DM</w:t>
            </w:r>
          </w:p>
        </w:tc>
        <w:tc>
          <w:tcPr>
            <w:tcW w:w="1134"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 xml:space="preserve">21 180 </w:t>
            </w:r>
          </w:p>
        </w:tc>
        <w:tc>
          <w:tcPr>
            <w:tcW w:w="957"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1,0%</w:t>
            </w:r>
          </w:p>
        </w:tc>
        <w:tc>
          <w:tcPr>
            <w:tcW w:w="1170"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 xml:space="preserve">327 592 </w:t>
            </w:r>
          </w:p>
        </w:tc>
        <w:tc>
          <w:tcPr>
            <w:tcW w:w="921"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15,4%</w:t>
            </w:r>
          </w:p>
        </w:tc>
        <w:tc>
          <w:tcPr>
            <w:tcW w:w="1205"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1 261 471</w:t>
            </w:r>
          </w:p>
        </w:tc>
        <w:tc>
          <w:tcPr>
            <w:tcW w:w="886"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59,3%</w:t>
            </w:r>
          </w:p>
        </w:tc>
        <w:tc>
          <w:tcPr>
            <w:tcW w:w="1098"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22 576</w:t>
            </w:r>
          </w:p>
        </w:tc>
        <w:tc>
          <w:tcPr>
            <w:tcW w:w="993" w:type="dxa"/>
            <w:tcBorders>
              <w:top w:val="single" w:sz="4" w:space="0" w:color="auto"/>
              <w:left w:val="single" w:sz="4" w:space="0" w:color="auto"/>
              <w:bottom w:val="single" w:sz="4" w:space="0" w:color="auto"/>
              <w:right w:val="single" w:sz="4" w:space="0" w:color="auto"/>
            </w:tcBorders>
          </w:tcPr>
          <w:p w:rsidR="000904EC" w:rsidRPr="000904EC" w:rsidRDefault="000904EC" w:rsidP="00F142A0">
            <w:pPr>
              <w:spacing w:line="360" w:lineRule="auto"/>
              <w:rPr>
                <w:rFonts w:ascii="Times New Roman" w:hAnsi="Times New Roman" w:cs="Times New Roman"/>
                <w:sz w:val="18"/>
                <w:szCs w:val="18"/>
              </w:rPr>
            </w:pPr>
          </w:p>
          <w:p w:rsidR="000904EC" w:rsidRPr="000904EC" w:rsidRDefault="000904EC" w:rsidP="00F142A0">
            <w:pPr>
              <w:spacing w:line="360" w:lineRule="auto"/>
              <w:rPr>
                <w:rFonts w:ascii="Times New Roman" w:hAnsi="Times New Roman" w:cs="Times New Roman"/>
                <w:sz w:val="18"/>
                <w:szCs w:val="18"/>
              </w:rPr>
            </w:pPr>
            <w:r w:rsidRPr="000904EC">
              <w:rPr>
                <w:rFonts w:ascii="Times New Roman" w:hAnsi="Times New Roman" w:cs="Times New Roman"/>
                <w:sz w:val="18"/>
                <w:szCs w:val="18"/>
              </w:rPr>
              <w:t>1,1</w:t>
            </w:r>
          </w:p>
        </w:tc>
      </w:tr>
    </w:tbl>
    <w:p w:rsidR="000904EC" w:rsidRPr="00BE1FB9" w:rsidRDefault="000904EC"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Department of Environmental Affairs: 2000)</w:t>
      </w:r>
    </w:p>
    <w:p w:rsidR="000904EC" w:rsidRPr="000904EC"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0904EC" w:rsidRPr="000904EC">
        <w:rPr>
          <w:rFonts w:ascii="Times New Roman" w:hAnsi="Times New Roman" w:cs="Times New Roman"/>
          <w:b/>
          <w:sz w:val="24"/>
          <w:szCs w:val="24"/>
        </w:rPr>
        <w:t>:</w:t>
      </w:r>
    </w:p>
    <w:p w:rsidR="000904EC" w:rsidRPr="000904EC" w:rsidRDefault="000904EC" w:rsidP="00F142A0">
      <w:pPr>
        <w:pStyle w:val="ListParagraph"/>
        <w:numPr>
          <w:ilvl w:val="0"/>
          <w:numId w:val="8"/>
        </w:numPr>
        <w:spacing w:line="360" w:lineRule="auto"/>
        <w:jc w:val="both"/>
        <w:rPr>
          <w:rFonts w:ascii="Times New Roman" w:hAnsi="Times New Roman" w:cs="Times New Roman"/>
          <w:sz w:val="24"/>
          <w:szCs w:val="24"/>
        </w:rPr>
      </w:pPr>
      <w:r w:rsidRPr="000904EC">
        <w:rPr>
          <w:rFonts w:ascii="Times New Roman" w:hAnsi="Times New Roman" w:cs="Times New Roman"/>
          <w:sz w:val="24"/>
          <w:szCs w:val="24"/>
        </w:rPr>
        <w:t>The district has a total of only 15.4% of high quality agricultural land and 59.3% of low potential agricultural land.</w:t>
      </w:r>
    </w:p>
    <w:p w:rsidR="000904EC" w:rsidRPr="000904EC" w:rsidRDefault="000904EC" w:rsidP="00F142A0">
      <w:pPr>
        <w:pStyle w:val="ListParagraph"/>
        <w:numPr>
          <w:ilvl w:val="0"/>
          <w:numId w:val="8"/>
        </w:numPr>
        <w:spacing w:line="360" w:lineRule="auto"/>
        <w:jc w:val="both"/>
        <w:rPr>
          <w:rFonts w:ascii="Times New Roman" w:hAnsi="Times New Roman" w:cs="Times New Roman"/>
          <w:sz w:val="24"/>
          <w:szCs w:val="24"/>
        </w:rPr>
      </w:pPr>
      <w:r w:rsidRPr="000904EC">
        <w:rPr>
          <w:rFonts w:ascii="Times New Roman" w:hAnsi="Times New Roman" w:cs="Times New Roman"/>
          <w:sz w:val="24"/>
          <w:szCs w:val="24"/>
        </w:rPr>
        <w:t>All effort</w:t>
      </w:r>
      <w:r>
        <w:rPr>
          <w:rFonts w:ascii="Times New Roman" w:hAnsi="Times New Roman" w:cs="Times New Roman"/>
          <w:sz w:val="24"/>
          <w:szCs w:val="24"/>
        </w:rPr>
        <w:t>s</w:t>
      </w:r>
      <w:r w:rsidRPr="000904EC">
        <w:rPr>
          <w:rFonts w:ascii="Times New Roman" w:hAnsi="Times New Roman" w:cs="Times New Roman"/>
          <w:sz w:val="24"/>
          <w:szCs w:val="24"/>
        </w:rPr>
        <w:t xml:space="preserve"> should be made to ensure the high potential land is preserved for agricultural uses and used optimally.</w:t>
      </w:r>
    </w:p>
    <w:p w:rsidR="008845EE" w:rsidRPr="00530027" w:rsidRDefault="000904EC" w:rsidP="00F142A0">
      <w:pPr>
        <w:pStyle w:val="ListParagraph"/>
        <w:numPr>
          <w:ilvl w:val="0"/>
          <w:numId w:val="8"/>
        </w:numPr>
        <w:spacing w:line="360" w:lineRule="auto"/>
        <w:jc w:val="both"/>
        <w:rPr>
          <w:rFonts w:ascii="Times New Roman" w:hAnsi="Times New Roman" w:cs="Times New Roman"/>
          <w:sz w:val="24"/>
          <w:szCs w:val="24"/>
        </w:rPr>
      </w:pPr>
      <w:r w:rsidRPr="000904EC">
        <w:rPr>
          <w:rFonts w:ascii="Times New Roman" w:hAnsi="Times New Roman" w:cs="Times New Roman"/>
          <w:sz w:val="24"/>
          <w:szCs w:val="24"/>
        </w:rPr>
        <w:t>Irrigation services could improve the potential of low potential agricultural land.</w:t>
      </w:r>
    </w:p>
    <w:p w:rsidR="008845EE" w:rsidRDefault="008845EE"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F142A0" w:rsidRDefault="00F142A0" w:rsidP="00F142A0">
      <w:pPr>
        <w:pStyle w:val="NoSpacing"/>
        <w:spacing w:line="360" w:lineRule="auto"/>
      </w:pPr>
    </w:p>
    <w:p w:rsidR="00A575B0" w:rsidRPr="00A575B0"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12</w:t>
      </w:r>
      <w:r w:rsidR="008845EE">
        <w:rPr>
          <w:rFonts w:ascii="Times New Roman" w:hAnsi="Times New Roman" w:cs="Times New Roman"/>
          <w:b/>
          <w:sz w:val="24"/>
          <w:szCs w:val="24"/>
        </w:rPr>
        <w:t>: Types of agricultural land</w:t>
      </w:r>
    </w:p>
    <w:tbl>
      <w:tblPr>
        <w:tblStyle w:val="TableGrid"/>
        <w:tblW w:w="0" w:type="auto"/>
        <w:tblLook w:val="04A0"/>
      </w:tblPr>
      <w:tblGrid>
        <w:gridCol w:w="2310"/>
        <w:gridCol w:w="2310"/>
        <w:gridCol w:w="2311"/>
        <w:gridCol w:w="2311"/>
      </w:tblGrid>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75B0" w:rsidRPr="00A575B0" w:rsidRDefault="00A575B0" w:rsidP="00F142A0">
            <w:pPr>
              <w:spacing w:line="360" w:lineRule="auto"/>
              <w:jc w:val="center"/>
              <w:rPr>
                <w:rFonts w:ascii="Times New Roman" w:hAnsi="Times New Roman" w:cs="Times New Roman"/>
                <w:b/>
                <w:sz w:val="18"/>
                <w:szCs w:val="18"/>
              </w:rPr>
            </w:pPr>
            <w:r w:rsidRPr="00A575B0">
              <w:rPr>
                <w:rFonts w:ascii="Times New Roman" w:hAnsi="Times New Roman" w:cs="Times New Roman"/>
                <w:b/>
                <w:sz w:val="18"/>
                <w:szCs w:val="18"/>
              </w:rPr>
              <w:t>Area</w:t>
            </w: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75B0" w:rsidRPr="00A575B0" w:rsidRDefault="00A575B0" w:rsidP="00F142A0">
            <w:pPr>
              <w:spacing w:line="360" w:lineRule="auto"/>
              <w:jc w:val="center"/>
              <w:rPr>
                <w:rFonts w:ascii="Times New Roman" w:hAnsi="Times New Roman" w:cs="Times New Roman"/>
                <w:b/>
                <w:sz w:val="18"/>
                <w:szCs w:val="18"/>
              </w:rPr>
            </w:pPr>
            <w:r w:rsidRPr="00A575B0">
              <w:rPr>
                <w:rFonts w:ascii="Times New Roman" w:hAnsi="Times New Roman" w:cs="Times New Roman"/>
                <w:b/>
                <w:sz w:val="18"/>
                <w:szCs w:val="18"/>
              </w:rPr>
              <w:t>Grazing land (ha)</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75B0" w:rsidRPr="00A575B0" w:rsidRDefault="00A575B0" w:rsidP="00F142A0">
            <w:pPr>
              <w:spacing w:line="360" w:lineRule="auto"/>
              <w:jc w:val="center"/>
              <w:rPr>
                <w:rFonts w:ascii="Times New Roman" w:hAnsi="Times New Roman" w:cs="Times New Roman"/>
                <w:b/>
                <w:sz w:val="18"/>
                <w:szCs w:val="18"/>
              </w:rPr>
            </w:pPr>
            <w:r w:rsidRPr="00A575B0">
              <w:rPr>
                <w:rFonts w:ascii="Times New Roman" w:hAnsi="Times New Roman" w:cs="Times New Roman"/>
                <w:b/>
                <w:sz w:val="18"/>
                <w:szCs w:val="18"/>
              </w:rPr>
              <w:t>Dry land (ha)</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75B0" w:rsidRPr="00A575B0" w:rsidRDefault="00A575B0" w:rsidP="00F142A0">
            <w:pPr>
              <w:spacing w:line="360" w:lineRule="auto"/>
              <w:jc w:val="center"/>
              <w:rPr>
                <w:rFonts w:ascii="Times New Roman" w:hAnsi="Times New Roman" w:cs="Times New Roman"/>
                <w:b/>
                <w:sz w:val="18"/>
                <w:szCs w:val="18"/>
              </w:rPr>
            </w:pPr>
            <w:r w:rsidRPr="00A575B0">
              <w:rPr>
                <w:rFonts w:ascii="Times New Roman" w:hAnsi="Times New Roman" w:cs="Times New Roman"/>
                <w:b/>
                <w:sz w:val="18"/>
                <w:szCs w:val="18"/>
              </w:rPr>
              <w:t>Irrigated land (ha)</w:t>
            </w:r>
          </w:p>
        </w:tc>
      </w:tr>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5B0" w:rsidRPr="00A575B0" w:rsidRDefault="00A575B0" w:rsidP="00F142A0">
            <w:pPr>
              <w:spacing w:line="360" w:lineRule="auto"/>
              <w:rPr>
                <w:rFonts w:ascii="Times New Roman" w:hAnsi="Times New Roman" w:cs="Times New Roman"/>
                <w:b/>
                <w:sz w:val="18"/>
                <w:szCs w:val="18"/>
              </w:rPr>
            </w:pPr>
          </w:p>
          <w:p w:rsidR="00A575B0" w:rsidRPr="00A575B0" w:rsidRDefault="00A575B0" w:rsidP="00F142A0">
            <w:pPr>
              <w:spacing w:line="360" w:lineRule="auto"/>
              <w:rPr>
                <w:rFonts w:ascii="Times New Roman" w:hAnsi="Times New Roman" w:cs="Times New Roman"/>
                <w:sz w:val="18"/>
                <w:szCs w:val="18"/>
              </w:rPr>
            </w:pPr>
            <w:r w:rsidRPr="00A575B0">
              <w:rPr>
                <w:rFonts w:ascii="Times New Roman" w:hAnsi="Times New Roman" w:cs="Times New Roman"/>
                <w:b/>
                <w:sz w:val="18"/>
                <w:szCs w:val="18"/>
              </w:rPr>
              <w:t xml:space="preserve">Total </w:t>
            </w:r>
            <w:proofErr w:type="spellStart"/>
            <w:r w:rsidRPr="00A575B0">
              <w:rPr>
                <w:rFonts w:ascii="Times New Roman" w:hAnsi="Times New Roman" w:cs="Times New Roman"/>
                <w:b/>
                <w:sz w:val="18"/>
                <w:szCs w:val="18"/>
              </w:rPr>
              <w:t>Fezile</w:t>
            </w:r>
            <w:proofErr w:type="spellEnd"/>
            <w:r w:rsidRPr="00A575B0">
              <w:rPr>
                <w:rFonts w:ascii="Times New Roman" w:hAnsi="Times New Roman" w:cs="Times New Roman"/>
                <w:b/>
                <w:sz w:val="18"/>
                <w:szCs w:val="18"/>
              </w:rPr>
              <w:t xml:space="preserve"> </w:t>
            </w:r>
            <w:proofErr w:type="spellStart"/>
            <w:r w:rsidRPr="00A575B0">
              <w:rPr>
                <w:rFonts w:ascii="Times New Roman" w:hAnsi="Times New Roman" w:cs="Times New Roman"/>
                <w:b/>
                <w:sz w:val="18"/>
                <w:szCs w:val="18"/>
              </w:rPr>
              <w:t>Dabi</w:t>
            </w:r>
            <w:proofErr w:type="spellEnd"/>
            <w:r w:rsidRPr="00A575B0">
              <w:rPr>
                <w:rFonts w:ascii="Times New Roman" w:hAnsi="Times New Roman" w:cs="Times New Roman"/>
                <w:b/>
                <w:sz w:val="18"/>
                <w:szCs w:val="18"/>
              </w:rPr>
              <w:t xml:space="preserve"> DM</w:t>
            </w:r>
          </w:p>
        </w:tc>
        <w:tc>
          <w:tcPr>
            <w:tcW w:w="2310"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464 184</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388 155</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4 317</w:t>
            </w:r>
          </w:p>
        </w:tc>
      </w:tr>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5B0" w:rsidRPr="00A575B0" w:rsidRDefault="00A575B0" w:rsidP="00F142A0">
            <w:pPr>
              <w:spacing w:line="360" w:lineRule="auto"/>
              <w:rPr>
                <w:rFonts w:ascii="Times New Roman" w:hAnsi="Times New Roman" w:cs="Times New Roman"/>
                <w:b/>
                <w:sz w:val="18"/>
                <w:szCs w:val="18"/>
              </w:rPr>
            </w:pPr>
          </w:p>
          <w:p w:rsidR="00A575B0" w:rsidRPr="00A575B0" w:rsidRDefault="00A575B0" w:rsidP="00F142A0">
            <w:pPr>
              <w:spacing w:line="360" w:lineRule="auto"/>
              <w:rPr>
                <w:rFonts w:ascii="Times New Roman" w:hAnsi="Times New Roman" w:cs="Times New Roman"/>
                <w:sz w:val="18"/>
                <w:szCs w:val="18"/>
              </w:rPr>
            </w:pPr>
            <w:proofErr w:type="spellStart"/>
            <w:r w:rsidRPr="00A575B0">
              <w:rPr>
                <w:rFonts w:ascii="Times New Roman" w:hAnsi="Times New Roman" w:cs="Times New Roman"/>
                <w:b/>
                <w:sz w:val="18"/>
                <w:szCs w:val="18"/>
              </w:rPr>
              <w:t>Moqhaka</w:t>
            </w:r>
            <w:proofErr w:type="spellEnd"/>
            <w:r w:rsidRPr="00A575B0">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164 120</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167 944</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499</w:t>
            </w:r>
          </w:p>
        </w:tc>
      </w:tr>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5B0" w:rsidRPr="00A575B0" w:rsidRDefault="00A575B0" w:rsidP="00F142A0">
            <w:pPr>
              <w:spacing w:line="360" w:lineRule="auto"/>
              <w:rPr>
                <w:rFonts w:ascii="Times New Roman" w:hAnsi="Times New Roman" w:cs="Times New Roman"/>
                <w:b/>
                <w:sz w:val="18"/>
                <w:szCs w:val="18"/>
              </w:rPr>
            </w:pPr>
          </w:p>
          <w:p w:rsidR="00A575B0" w:rsidRPr="00A575B0" w:rsidRDefault="00A575B0" w:rsidP="00F142A0">
            <w:pPr>
              <w:spacing w:line="360" w:lineRule="auto"/>
              <w:rPr>
                <w:rFonts w:ascii="Times New Roman" w:hAnsi="Times New Roman" w:cs="Times New Roman"/>
                <w:sz w:val="18"/>
                <w:szCs w:val="18"/>
              </w:rPr>
            </w:pPr>
            <w:proofErr w:type="spellStart"/>
            <w:r w:rsidRPr="00A575B0">
              <w:rPr>
                <w:rFonts w:ascii="Times New Roman" w:hAnsi="Times New Roman" w:cs="Times New Roman"/>
                <w:b/>
                <w:sz w:val="18"/>
                <w:szCs w:val="18"/>
              </w:rPr>
              <w:t>Ngwathe</w:t>
            </w:r>
            <w:proofErr w:type="spellEnd"/>
            <w:r w:rsidRPr="00A575B0">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166 813</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130 735</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2 475</w:t>
            </w:r>
          </w:p>
        </w:tc>
      </w:tr>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5B0" w:rsidRPr="00A575B0" w:rsidRDefault="00A575B0" w:rsidP="00F142A0">
            <w:pPr>
              <w:spacing w:line="360" w:lineRule="auto"/>
              <w:rPr>
                <w:rFonts w:ascii="Times New Roman" w:hAnsi="Times New Roman" w:cs="Times New Roman"/>
                <w:b/>
                <w:sz w:val="18"/>
                <w:szCs w:val="18"/>
              </w:rPr>
            </w:pPr>
          </w:p>
          <w:p w:rsidR="00A575B0" w:rsidRPr="00A575B0" w:rsidRDefault="00A575B0" w:rsidP="00F142A0">
            <w:pPr>
              <w:spacing w:line="360" w:lineRule="auto"/>
              <w:rPr>
                <w:rFonts w:ascii="Times New Roman" w:hAnsi="Times New Roman" w:cs="Times New Roman"/>
                <w:sz w:val="18"/>
                <w:szCs w:val="18"/>
              </w:rPr>
            </w:pPr>
            <w:proofErr w:type="spellStart"/>
            <w:r w:rsidRPr="00A575B0">
              <w:rPr>
                <w:rFonts w:ascii="Times New Roman" w:hAnsi="Times New Roman" w:cs="Times New Roman"/>
                <w:b/>
                <w:sz w:val="18"/>
                <w:szCs w:val="18"/>
              </w:rPr>
              <w:t>Metsimaholo</w:t>
            </w:r>
            <w:proofErr w:type="spellEnd"/>
            <w:r w:rsidRPr="00A575B0">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34 455</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28 271</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379</w:t>
            </w:r>
          </w:p>
        </w:tc>
      </w:tr>
      <w:tr w:rsidR="00A575B0" w:rsidRPr="00A575B0" w:rsidTr="00A575B0">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5B0" w:rsidRPr="00A575B0" w:rsidRDefault="00A575B0" w:rsidP="00F142A0">
            <w:pPr>
              <w:spacing w:line="360" w:lineRule="auto"/>
              <w:rPr>
                <w:rFonts w:ascii="Times New Roman" w:hAnsi="Times New Roman" w:cs="Times New Roman"/>
                <w:b/>
                <w:sz w:val="18"/>
                <w:szCs w:val="18"/>
              </w:rPr>
            </w:pPr>
          </w:p>
          <w:p w:rsidR="00A575B0" w:rsidRPr="00A575B0" w:rsidRDefault="00A575B0" w:rsidP="00F142A0">
            <w:pPr>
              <w:spacing w:line="360" w:lineRule="auto"/>
              <w:rPr>
                <w:rFonts w:ascii="Times New Roman" w:hAnsi="Times New Roman" w:cs="Times New Roman"/>
                <w:sz w:val="18"/>
                <w:szCs w:val="18"/>
              </w:rPr>
            </w:pPr>
            <w:proofErr w:type="spellStart"/>
            <w:r w:rsidRPr="00A575B0">
              <w:rPr>
                <w:rFonts w:ascii="Times New Roman" w:hAnsi="Times New Roman" w:cs="Times New Roman"/>
                <w:b/>
                <w:sz w:val="18"/>
                <w:szCs w:val="18"/>
              </w:rPr>
              <w:t>Mafube</w:t>
            </w:r>
            <w:proofErr w:type="spellEnd"/>
            <w:r w:rsidRPr="00A575B0">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98 796</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61 205</w:t>
            </w:r>
          </w:p>
        </w:tc>
        <w:tc>
          <w:tcPr>
            <w:tcW w:w="2311" w:type="dxa"/>
            <w:tcBorders>
              <w:top w:val="single" w:sz="4" w:space="0" w:color="auto"/>
              <w:left w:val="single" w:sz="4" w:space="0" w:color="auto"/>
              <w:bottom w:val="single" w:sz="4" w:space="0" w:color="auto"/>
              <w:right w:val="single" w:sz="4" w:space="0" w:color="auto"/>
            </w:tcBorders>
          </w:tcPr>
          <w:p w:rsidR="00A575B0" w:rsidRPr="00A575B0" w:rsidRDefault="00A575B0" w:rsidP="00F142A0">
            <w:pPr>
              <w:spacing w:line="360" w:lineRule="auto"/>
              <w:jc w:val="center"/>
              <w:rPr>
                <w:rFonts w:ascii="Times New Roman" w:hAnsi="Times New Roman" w:cs="Times New Roman"/>
                <w:sz w:val="18"/>
                <w:szCs w:val="18"/>
              </w:rPr>
            </w:pPr>
          </w:p>
          <w:p w:rsidR="00A575B0" w:rsidRPr="00A575B0" w:rsidRDefault="00A575B0" w:rsidP="00F142A0">
            <w:pPr>
              <w:spacing w:line="360" w:lineRule="auto"/>
              <w:jc w:val="center"/>
              <w:rPr>
                <w:rFonts w:ascii="Times New Roman" w:hAnsi="Times New Roman" w:cs="Times New Roman"/>
                <w:sz w:val="18"/>
                <w:szCs w:val="18"/>
              </w:rPr>
            </w:pPr>
            <w:r w:rsidRPr="00A575B0">
              <w:rPr>
                <w:rFonts w:ascii="Times New Roman" w:hAnsi="Times New Roman" w:cs="Times New Roman"/>
                <w:sz w:val="18"/>
                <w:szCs w:val="18"/>
              </w:rPr>
              <w:t>964</w:t>
            </w:r>
          </w:p>
        </w:tc>
      </w:tr>
    </w:tbl>
    <w:p w:rsidR="00A575B0" w:rsidRPr="00BE1FB9" w:rsidRDefault="00A575B0"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 xml:space="preserve">(Source: </w:t>
      </w:r>
      <w:proofErr w:type="spellStart"/>
      <w:r w:rsidRPr="00BE1FB9">
        <w:rPr>
          <w:rFonts w:ascii="Times New Roman" w:hAnsi="Times New Roman" w:cs="Times New Roman"/>
          <w:sz w:val="18"/>
          <w:szCs w:val="18"/>
        </w:rPr>
        <w:t>Fezible</w:t>
      </w:r>
      <w:proofErr w:type="spellEnd"/>
      <w:r w:rsidRPr="00BE1FB9">
        <w:rPr>
          <w:rFonts w:ascii="Times New Roman" w:hAnsi="Times New Roman" w:cs="Times New Roman"/>
          <w:sz w:val="18"/>
          <w:szCs w:val="18"/>
        </w:rPr>
        <w:t xml:space="preserve"> </w:t>
      </w:r>
      <w:proofErr w:type="spellStart"/>
      <w:r w:rsidRPr="00BE1FB9">
        <w:rPr>
          <w:rFonts w:ascii="Times New Roman" w:hAnsi="Times New Roman" w:cs="Times New Roman"/>
          <w:sz w:val="18"/>
          <w:szCs w:val="18"/>
        </w:rPr>
        <w:t>Dabi</w:t>
      </w:r>
      <w:proofErr w:type="spellEnd"/>
      <w:r w:rsidRPr="00BE1FB9">
        <w:rPr>
          <w:rFonts w:ascii="Times New Roman" w:hAnsi="Times New Roman" w:cs="Times New Roman"/>
          <w:sz w:val="18"/>
          <w:szCs w:val="18"/>
        </w:rPr>
        <w:t xml:space="preserve"> DM, 2005)</w:t>
      </w:r>
    </w:p>
    <w:p w:rsidR="00A575B0" w:rsidRPr="00A575B0"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A575B0" w:rsidRPr="00A575B0">
        <w:rPr>
          <w:rFonts w:ascii="Times New Roman" w:hAnsi="Times New Roman" w:cs="Times New Roman"/>
          <w:b/>
          <w:sz w:val="24"/>
          <w:szCs w:val="24"/>
        </w:rPr>
        <w:t>:</w:t>
      </w:r>
    </w:p>
    <w:p w:rsidR="00A575B0" w:rsidRPr="00A575B0" w:rsidRDefault="00A575B0" w:rsidP="00F142A0">
      <w:pPr>
        <w:pStyle w:val="ListParagraph"/>
        <w:numPr>
          <w:ilvl w:val="0"/>
          <w:numId w:val="10"/>
        </w:numPr>
        <w:spacing w:line="360" w:lineRule="auto"/>
        <w:jc w:val="both"/>
        <w:rPr>
          <w:rFonts w:ascii="Times New Roman" w:hAnsi="Times New Roman" w:cs="Times New Roman"/>
          <w:sz w:val="24"/>
          <w:szCs w:val="24"/>
        </w:rPr>
      </w:pPr>
      <w:r w:rsidRPr="00A575B0">
        <w:rPr>
          <w:rFonts w:ascii="Times New Roman" w:hAnsi="Times New Roman" w:cs="Times New Roman"/>
          <w:sz w:val="24"/>
          <w:szCs w:val="24"/>
        </w:rPr>
        <w:t>The district is a strong rural area with large agricultural areas with varying levels of potential.</w:t>
      </w:r>
    </w:p>
    <w:p w:rsidR="00A575B0" w:rsidRPr="00A575B0" w:rsidRDefault="00A575B0" w:rsidP="00F142A0">
      <w:pPr>
        <w:pStyle w:val="ListParagraph"/>
        <w:numPr>
          <w:ilvl w:val="0"/>
          <w:numId w:val="10"/>
        </w:numPr>
        <w:spacing w:line="360" w:lineRule="auto"/>
        <w:jc w:val="both"/>
        <w:rPr>
          <w:rFonts w:ascii="Times New Roman" w:hAnsi="Times New Roman" w:cs="Times New Roman"/>
          <w:sz w:val="24"/>
          <w:szCs w:val="24"/>
        </w:rPr>
      </w:pPr>
      <w:proofErr w:type="spellStart"/>
      <w:r w:rsidRPr="00A575B0">
        <w:rPr>
          <w:rFonts w:ascii="Times New Roman" w:hAnsi="Times New Roman" w:cs="Times New Roman"/>
          <w:sz w:val="24"/>
          <w:szCs w:val="24"/>
        </w:rPr>
        <w:t>Ngwathe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Mafube</w:t>
      </w:r>
      <w:proofErr w:type="spellEnd"/>
      <w:r w:rsidRPr="00A575B0">
        <w:rPr>
          <w:rFonts w:ascii="Times New Roman" w:hAnsi="Times New Roman" w:cs="Times New Roman"/>
          <w:sz w:val="24"/>
          <w:szCs w:val="24"/>
        </w:rPr>
        <w:t xml:space="preserve"> areas are the main grazing areas and dry land areas in the district, while</w:t>
      </w:r>
      <w:r>
        <w:rPr>
          <w:rFonts w:ascii="Times New Roman" w:hAnsi="Times New Roman" w:cs="Times New Roman"/>
          <w:sz w:val="24"/>
          <w:szCs w:val="24"/>
        </w:rPr>
        <w:t xml:space="preserve"> both areas also provide</w:t>
      </w:r>
      <w:r w:rsidRPr="00A575B0">
        <w:rPr>
          <w:rFonts w:ascii="Times New Roman" w:hAnsi="Times New Roman" w:cs="Times New Roman"/>
          <w:sz w:val="24"/>
          <w:szCs w:val="24"/>
        </w:rPr>
        <w:t xml:space="preserve"> for irrigated land.</w:t>
      </w:r>
    </w:p>
    <w:p w:rsidR="00785EDD" w:rsidRPr="00CE2253" w:rsidRDefault="00A575B0" w:rsidP="00F142A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the agricultural sector should become a priority in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w:t>
      </w:r>
    </w:p>
    <w:p w:rsidR="00A31DC9" w:rsidRDefault="00A31DC9" w:rsidP="00F142A0">
      <w:pPr>
        <w:spacing w:line="360" w:lineRule="auto"/>
        <w:rPr>
          <w:rFonts w:ascii="Times New Roman" w:hAnsi="Times New Roman" w:cs="Times New Roman"/>
          <w:b/>
          <w:sz w:val="24"/>
          <w:szCs w:val="24"/>
        </w:rPr>
      </w:pPr>
    </w:p>
    <w:p w:rsidR="003E6DE2" w:rsidRPr="003E6DE2"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13</w:t>
      </w:r>
      <w:r w:rsidR="008845EE">
        <w:rPr>
          <w:rFonts w:ascii="Times New Roman" w:hAnsi="Times New Roman" w:cs="Times New Roman"/>
          <w:b/>
          <w:sz w:val="24"/>
          <w:szCs w:val="24"/>
        </w:rPr>
        <w:t>: GDP per capita</w:t>
      </w:r>
      <w:r w:rsidR="003E6DE2" w:rsidRPr="003E6DE2">
        <w:rPr>
          <w:rFonts w:ascii="Times New Roman" w:hAnsi="Times New Roman" w:cs="Times New Roman"/>
          <w:b/>
          <w:sz w:val="24"/>
          <w:szCs w:val="24"/>
        </w:rPr>
        <w:t xml:space="preserve">: 2000-2010 (in </w:t>
      </w:r>
      <w:proofErr w:type="spellStart"/>
      <w:r w:rsidR="003E6DE2" w:rsidRPr="003E6DE2">
        <w:rPr>
          <w:rFonts w:ascii="Times New Roman" w:hAnsi="Times New Roman" w:cs="Times New Roman"/>
          <w:b/>
          <w:sz w:val="24"/>
          <w:szCs w:val="24"/>
        </w:rPr>
        <w:t>Rands</w:t>
      </w:r>
      <w:proofErr w:type="spellEnd"/>
      <w:r w:rsidR="003E6DE2" w:rsidRPr="003E6DE2">
        <w:rPr>
          <w:rFonts w:ascii="Times New Roman" w:hAnsi="Times New Roman" w:cs="Times New Roman"/>
          <w:b/>
          <w:sz w:val="24"/>
          <w:szCs w:val="24"/>
        </w:rPr>
        <w:t>)</w:t>
      </w:r>
    </w:p>
    <w:tbl>
      <w:tblPr>
        <w:tblStyle w:val="TableGrid"/>
        <w:tblW w:w="0" w:type="auto"/>
        <w:jc w:val="center"/>
        <w:tblLook w:val="04A0"/>
      </w:tblPr>
      <w:tblGrid>
        <w:gridCol w:w="2310"/>
        <w:gridCol w:w="2310"/>
        <w:gridCol w:w="2311"/>
        <w:gridCol w:w="2311"/>
      </w:tblGrid>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6DE2" w:rsidRPr="003E6DE2" w:rsidRDefault="003E6DE2" w:rsidP="00F142A0">
            <w:pPr>
              <w:spacing w:line="360" w:lineRule="auto"/>
              <w:jc w:val="center"/>
              <w:rPr>
                <w:rFonts w:ascii="Times New Roman" w:hAnsi="Times New Roman" w:cs="Times New Roman"/>
                <w:b/>
                <w:sz w:val="18"/>
                <w:szCs w:val="18"/>
              </w:rPr>
            </w:pPr>
            <w:r w:rsidRPr="003E6DE2">
              <w:rPr>
                <w:rFonts w:ascii="Times New Roman" w:hAnsi="Times New Roman" w:cs="Times New Roman"/>
                <w:b/>
                <w:sz w:val="18"/>
                <w:szCs w:val="18"/>
              </w:rPr>
              <w:t>Area</w:t>
            </w: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6DE2" w:rsidRPr="003E6DE2" w:rsidRDefault="003E6DE2" w:rsidP="00F142A0">
            <w:pPr>
              <w:spacing w:line="360" w:lineRule="auto"/>
              <w:jc w:val="center"/>
              <w:rPr>
                <w:rFonts w:ascii="Times New Roman" w:hAnsi="Times New Roman" w:cs="Times New Roman"/>
                <w:b/>
                <w:sz w:val="18"/>
                <w:szCs w:val="18"/>
              </w:rPr>
            </w:pPr>
            <w:r w:rsidRPr="003E6DE2">
              <w:rPr>
                <w:rFonts w:ascii="Times New Roman" w:hAnsi="Times New Roman" w:cs="Times New Roman"/>
                <w:b/>
                <w:sz w:val="18"/>
                <w:szCs w:val="18"/>
              </w:rPr>
              <w:t>2000</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6DE2" w:rsidRPr="003E6DE2" w:rsidRDefault="003E6DE2" w:rsidP="00F142A0">
            <w:pPr>
              <w:spacing w:line="360" w:lineRule="auto"/>
              <w:jc w:val="center"/>
              <w:rPr>
                <w:rFonts w:ascii="Times New Roman" w:hAnsi="Times New Roman" w:cs="Times New Roman"/>
                <w:b/>
                <w:sz w:val="18"/>
                <w:szCs w:val="18"/>
              </w:rPr>
            </w:pPr>
            <w:r w:rsidRPr="003E6DE2">
              <w:rPr>
                <w:rFonts w:ascii="Times New Roman" w:hAnsi="Times New Roman" w:cs="Times New Roman"/>
                <w:b/>
                <w:sz w:val="18"/>
                <w:szCs w:val="18"/>
              </w:rPr>
              <w:t>2010</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6DE2" w:rsidRPr="003E6DE2" w:rsidRDefault="003E6DE2" w:rsidP="00F142A0">
            <w:pPr>
              <w:spacing w:line="360" w:lineRule="auto"/>
              <w:jc w:val="center"/>
              <w:rPr>
                <w:rFonts w:ascii="Times New Roman" w:hAnsi="Times New Roman" w:cs="Times New Roman"/>
                <w:b/>
                <w:sz w:val="18"/>
                <w:szCs w:val="18"/>
              </w:rPr>
            </w:pPr>
            <w:r w:rsidRPr="003E6DE2">
              <w:rPr>
                <w:rFonts w:ascii="Times New Roman" w:hAnsi="Times New Roman" w:cs="Times New Roman"/>
                <w:b/>
                <w:sz w:val="18"/>
                <w:szCs w:val="18"/>
              </w:rPr>
              <w:t>Growth rate %</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b/>
                <w:sz w:val="18"/>
                <w:szCs w:val="18"/>
              </w:rPr>
            </w:pPr>
            <w:r w:rsidRPr="003E6DE2">
              <w:rPr>
                <w:rFonts w:ascii="Times New Roman" w:hAnsi="Times New Roman" w:cs="Times New Roman"/>
                <w:b/>
                <w:sz w:val="18"/>
                <w:szCs w:val="18"/>
              </w:rPr>
              <w:t>Free State Province</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17 835</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50 231</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6,4%</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sz w:val="18"/>
                <w:szCs w:val="18"/>
              </w:rPr>
            </w:pPr>
            <w:proofErr w:type="spellStart"/>
            <w:r w:rsidRPr="003E6DE2">
              <w:rPr>
                <w:rFonts w:ascii="Times New Roman" w:hAnsi="Times New Roman" w:cs="Times New Roman"/>
                <w:b/>
                <w:sz w:val="18"/>
                <w:szCs w:val="18"/>
              </w:rPr>
              <w:t>Fezile</w:t>
            </w:r>
            <w:proofErr w:type="spellEnd"/>
            <w:r w:rsidRPr="003E6DE2">
              <w:rPr>
                <w:rFonts w:ascii="Times New Roman" w:hAnsi="Times New Roman" w:cs="Times New Roman"/>
                <w:b/>
                <w:sz w:val="18"/>
                <w:szCs w:val="18"/>
              </w:rPr>
              <w:t xml:space="preserve"> </w:t>
            </w:r>
            <w:proofErr w:type="spellStart"/>
            <w:r w:rsidRPr="003E6DE2">
              <w:rPr>
                <w:rFonts w:ascii="Times New Roman" w:hAnsi="Times New Roman" w:cs="Times New Roman"/>
                <w:b/>
                <w:sz w:val="18"/>
                <w:szCs w:val="18"/>
              </w:rPr>
              <w:t>Dabi</w:t>
            </w:r>
            <w:proofErr w:type="spellEnd"/>
            <w:r w:rsidRPr="003E6DE2">
              <w:rPr>
                <w:rFonts w:ascii="Times New Roman" w:hAnsi="Times New Roman" w:cs="Times New Roman"/>
                <w:b/>
                <w:sz w:val="18"/>
                <w:szCs w:val="18"/>
              </w:rPr>
              <w:t xml:space="preserve"> DM</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28 204</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89 572</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6,9%</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sz w:val="18"/>
                <w:szCs w:val="18"/>
              </w:rPr>
            </w:pPr>
            <w:proofErr w:type="spellStart"/>
            <w:r w:rsidRPr="003E6DE2">
              <w:rPr>
                <w:rFonts w:ascii="Times New Roman" w:hAnsi="Times New Roman" w:cs="Times New Roman"/>
                <w:b/>
                <w:sz w:val="18"/>
                <w:szCs w:val="18"/>
              </w:rPr>
              <w:t>Moqhaka</w:t>
            </w:r>
            <w:proofErr w:type="spellEnd"/>
            <w:r w:rsidRPr="003E6DE2">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17 930</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63 807</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7,2%</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sz w:val="18"/>
                <w:szCs w:val="18"/>
              </w:rPr>
            </w:pPr>
            <w:proofErr w:type="spellStart"/>
            <w:r w:rsidRPr="003E6DE2">
              <w:rPr>
                <w:rFonts w:ascii="Times New Roman" w:hAnsi="Times New Roman" w:cs="Times New Roman"/>
                <w:b/>
                <w:sz w:val="18"/>
                <w:szCs w:val="18"/>
              </w:rPr>
              <w:t>Ngwathe</w:t>
            </w:r>
            <w:proofErr w:type="spellEnd"/>
            <w:r w:rsidRPr="003E6DE2">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9 259</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27 096</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6,6%</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sz w:val="18"/>
                <w:szCs w:val="18"/>
              </w:rPr>
            </w:pPr>
            <w:proofErr w:type="spellStart"/>
            <w:r w:rsidRPr="003E6DE2">
              <w:rPr>
                <w:rFonts w:ascii="Times New Roman" w:hAnsi="Times New Roman" w:cs="Times New Roman"/>
                <w:b/>
                <w:sz w:val="18"/>
                <w:szCs w:val="18"/>
              </w:rPr>
              <w:t>Metsimaholo</w:t>
            </w:r>
            <w:proofErr w:type="spellEnd"/>
            <w:r w:rsidRPr="003E6DE2">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70 851</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203 903</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6,5%</w:t>
            </w:r>
          </w:p>
        </w:tc>
      </w:tr>
      <w:tr w:rsidR="003E6DE2" w:rsidRPr="003E6DE2" w:rsidTr="003E6DE2">
        <w:trPr>
          <w:jc w:val="center"/>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6DE2" w:rsidRPr="003E6DE2" w:rsidRDefault="003E6DE2" w:rsidP="00F142A0">
            <w:pPr>
              <w:spacing w:line="360" w:lineRule="auto"/>
              <w:rPr>
                <w:rFonts w:ascii="Times New Roman" w:hAnsi="Times New Roman" w:cs="Times New Roman"/>
                <w:b/>
                <w:sz w:val="18"/>
                <w:szCs w:val="18"/>
              </w:rPr>
            </w:pPr>
          </w:p>
          <w:p w:rsidR="003E6DE2" w:rsidRPr="003E6DE2" w:rsidRDefault="003E6DE2" w:rsidP="00F142A0">
            <w:pPr>
              <w:spacing w:line="360" w:lineRule="auto"/>
              <w:rPr>
                <w:rFonts w:ascii="Times New Roman" w:hAnsi="Times New Roman" w:cs="Times New Roman"/>
                <w:sz w:val="18"/>
                <w:szCs w:val="18"/>
              </w:rPr>
            </w:pPr>
            <w:proofErr w:type="spellStart"/>
            <w:r w:rsidRPr="003E6DE2">
              <w:rPr>
                <w:rFonts w:ascii="Times New Roman" w:hAnsi="Times New Roman" w:cs="Times New Roman"/>
                <w:b/>
                <w:sz w:val="18"/>
                <w:szCs w:val="18"/>
              </w:rPr>
              <w:t>Mafube</w:t>
            </w:r>
            <w:proofErr w:type="spellEnd"/>
            <w:r w:rsidRPr="003E6DE2">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9 936</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24 053</w:t>
            </w:r>
          </w:p>
        </w:tc>
        <w:tc>
          <w:tcPr>
            <w:tcW w:w="2311" w:type="dxa"/>
            <w:tcBorders>
              <w:top w:val="single" w:sz="4" w:space="0" w:color="auto"/>
              <w:left w:val="single" w:sz="4" w:space="0" w:color="auto"/>
              <w:bottom w:val="single" w:sz="4" w:space="0" w:color="auto"/>
              <w:right w:val="single" w:sz="4" w:space="0" w:color="auto"/>
            </w:tcBorders>
          </w:tcPr>
          <w:p w:rsidR="003E6DE2" w:rsidRPr="003E6DE2" w:rsidRDefault="003E6DE2" w:rsidP="00F142A0">
            <w:pPr>
              <w:spacing w:line="360" w:lineRule="auto"/>
              <w:jc w:val="center"/>
              <w:rPr>
                <w:rFonts w:ascii="Times New Roman" w:hAnsi="Times New Roman" w:cs="Times New Roman"/>
                <w:sz w:val="18"/>
                <w:szCs w:val="18"/>
              </w:rPr>
            </w:pPr>
          </w:p>
          <w:p w:rsidR="003E6DE2" w:rsidRPr="003E6DE2" w:rsidRDefault="003E6DE2" w:rsidP="00F142A0">
            <w:pPr>
              <w:spacing w:line="360" w:lineRule="auto"/>
              <w:jc w:val="center"/>
              <w:rPr>
                <w:rFonts w:ascii="Times New Roman" w:hAnsi="Times New Roman" w:cs="Times New Roman"/>
                <w:sz w:val="18"/>
                <w:szCs w:val="18"/>
              </w:rPr>
            </w:pPr>
            <w:r w:rsidRPr="003E6DE2">
              <w:rPr>
                <w:rFonts w:ascii="Times New Roman" w:hAnsi="Times New Roman" w:cs="Times New Roman"/>
                <w:sz w:val="18"/>
                <w:szCs w:val="18"/>
              </w:rPr>
              <w:t>5,9%</w:t>
            </w:r>
          </w:p>
        </w:tc>
      </w:tr>
    </w:tbl>
    <w:p w:rsidR="003E6DE2" w:rsidRPr="00BE1FB9" w:rsidRDefault="003E6DE2" w:rsidP="00F142A0">
      <w:pPr>
        <w:spacing w:line="360" w:lineRule="auto"/>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F142A0" w:rsidRDefault="00F142A0" w:rsidP="00F142A0">
      <w:pPr>
        <w:spacing w:line="360" w:lineRule="auto"/>
        <w:rPr>
          <w:rFonts w:ascii="Times New Roman" w:hAnsi="Times New Roman" w:cs="Times New Roman"/>
          <w:b/>
          <w:sz w:val="24"/>
          <w:szCs w:val="24"/>
        </w:rPr>
      </w:pPr>
    </w:p>
    <w:p w:rsidR="003E6DE2" w:rsidRPr="003E6DE2"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Findings</w:t>
      </w:r>
      <w:r w:rsidR="003E6DE2" w:rsidRPr="003E6DE2">
        <w:rPr>
          <w:rFonts w:ascii="Times New Roman" w:hAnsi="Times New Roman" w:cs="Times New Roman"/>
          <w:b/>
          <w:sz w:val="24"/>
          <w:szCs w:val="24"/>
        </w:rPr>
        <w:t>:</w:t>
      </w:r>
    </w:p>
    <w:p w:rsidR="003E6DE2" w:rsidRPr="003E6DE2" w:rsidRDefault="003E6DE2" w:rsidP="00F142A0">
      <w:pPr>
        <w:pStyle w:val="ListParagraph"/>
        <w:numPr>
          <w:ilvl w:val="0"/>
          <w:numId w:val="9"/>
        </w:numPr>
        <w:spacing w:line="360" w:lineRule="auto"/>
        <w:jc w:val="both"/>
        <w:rPr>
          <w:rFonts w:ascii="Times New Roman" w:hAnsi="Times New Roman" w:cs="Times New Roman"/>
          <w:sz w:val="24"/>
          <w:szCs w:val="24"/>
        </w:rPr>
      </w:pPr>
      <w:r w:rsidRPr="003E6DE2">
        <w:rPr>
          <w:rFonts w:ascii="Times New Roman" w:hAnsi="Times New Roman" w:cs="Times New Roman"/>
          <w:sz w:val="24"/>
          <w:szCs w:val="24"/>
        </w:rPr>
        <w:t>The GDP per capita in the district is substantially higher than in the province at R 89 572 in 2010.</w:t>
      </w:r>
    </w:p>
    <w:p w:rsidR="003E6DE2" w:rsidRPr="003E6DE2" w:rsidRDefault="003E6DE2" w:rsidP="00F142A0">
      <w:pPr>
        <w:pStyle w:val="ListParagraph"/>
        <w:numPr>
          <w:ilvl w:val="0"/>
          <w:numId w:val="9"/>
        </w:numPr>
        <w:spacing w:line="360" w:lineRule="auto"/>
        <w:jc w:val="both"/>
        <w:rPr>
          <w:rFonts w:ascii="Times New Roman" w:hAnsi="Times New Roman" w:cs="Times New Roman"/>
          <w:sz w:val="24"/>
          <w:szCs w:val="24"/>
        </w:rPr>
      </w:pPr>
      <w:proofErr w:type="spellStart"/>
      <w:r w:rsidRPr="003E6DE2">
        <w:rPr>
          <w:rFonts w:ascii="Times New Roman" w:hAnsi="Times New Roman" w:cs="Times New Roman"/>
          <w:sz w:val="24"/>
          <w:szCs w:val="24"/>
        </w:rPr>
        <w:t>Metsimaholo</w:t>
      </w:r>
      <w:proofErr w:type="spellEnd"/>
      <w:r w:rsidRPr="003E6DE2">
        <w:rPr>
          <w:rFonts w:ascii="Times New Roman" w:hAnsi="Times New Roman" w:cs="Times New Roman"/>
          <w:sz w:val="24"/>
          <w:szCs w:val="24"/>
        </w:rPr>
        <w:t xml:space="preserve"> area has by far the highest per capita GDP at R 203 903 and </w:t>
      </w:r>
      <w:proofErr w:type="spellStart"/>
      <w:r w:rsidRPr="003E6DE2">
        <w:rPr>
          <w:rFonts w:ascii="Times New Roman" w:hAnsi="Times New Roman" w:cs="Times New Roman"/>
          <w:sz w:val="24"/>
          <w:szCs w:val="24"/>
        </w:rPr>
        <w:t>Moqhaka</w:t>
      </w:r>
      <w:proofErr w:type="spellEnd"/>
      <w:r w:rsidRPr="003E6DE2">
        <w:rPr>
          <w:rFonts w:ascii="Times New Roman" w:hAnsi="Times New Roman" w:cs="Times New Roman"/>
          <w:sz w:val="24"/>
          <w:szCs w:val="24"/>
        </w:rPr>
        <w:t xml:space="preserve"> area at R 63 807, of which both are much higher than the district average.</w:t>
      </w:r>
    </w:p>
    <w:p w:rsidR="00537980" w:rsidRPr="00537980" w:rsidRDefault="003E6DE2" w:rsidP="00F142A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Both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Mafube</w:t>
      </w:r>
      <w:proofErr w:type="spellEnd"/>
      <w:r>
        <w:rPr>
          <w:rFonts w:ascii="Times New Roman" w:hAnsi="Times New Roman" w:cs="Times New Roman"/>
          <w:sz w:val="24"/>
          <w:szCs w:val="24"/>
        </w:rPr>
        <w:t xml:space="preserve"> areas lack</w:t>
      </w:r>
      <w:r w:rsidRPr="003E6DE2">
        <w:rPr>
          <w:rFonts w:ascii="Times New Roman" w:hAnsi="Times New Roman" w:cs="Times New Roman"/>
          <w:sz w:val="24"/>
          <w:szCs w:val="24"/>
        </w:rPr>
        <w:t xml:space="preserve"> far behind in terms of GDP per capita.</w:t>
      </w:r>
    </w:p>
    <w:p w:rsidR="008845EE" w:rsidRPr="00F142A0" w:rsidRDefault="008845EE" w:rsidP="00F142A0">
      <w:pPr>
        <w:pStyle w:val="NoSpacing"/>
        <w:spacing w:line="360" w:lineRule="auto"/>
        <w:rPr>
          <w:rFonts w:ascii="Times New Roman" w:hAnsi="Times New Roman" w:cs="Times New Roman"/>
          <w:sz w:val="24"/>
          <w:szCs w:val="24"/>
        </w:rPr>
      </w:pPr>
    </w:p>
    <w:p w:rsidR="00537980" w:rsidRPr="00537980" w:rsidRDefault="00537980" w:rsidP="00F142A0">
      <w:pPr>
        <w:spacing w:line="360" w:lineRule="auto"/>
        <w:rPr>
          <w:rFonts w:ascii="Times New Roman" w:hAnsi="Times New Roman" w:cs="Times New Roman"/>
          <w:b/>
          <w:sz w:val="24"/>
          <w:szCs w:val="24"/>
        </w:rPr>
      </w:pPr>
      <w:r w:rsidRPr="00537980">
        <w:rPr>
          <w:rFonts w:ascii="Times New Roman" w:hAnsi="Times New Roman" w:cs="Times New Roman"/>
          <w:b/>
          <w:sz w:val="24"/>
          <w:szCs w:val="24"/>
        </w:rPr>
        <w:t>TOURI</w:t>
      </w:r>
      <w:r>
        <w:rPr>
          <w:rFonts w:ascii="Times New Roman" w:hAnsi="Times New Roman" w:cs="Times New Roman"/>
          <w:b/>
          <w:sz w:val="24"/>
          <w:szCs w:val="24"/>
        </w:rPr>
        <w:t>SM</w:t>
      </w:r>
      <w:r w:rsidRPr="00537980">
        <w:rPr>
          <w:rFonts w:ascii="Times New Roman" w:hAnsi="Times New Roman" w:cs="Times New Roman"/>
          <w:sz w:val="24"/>
          <w:szCs w:val="24"/>
        </w:rPr>
        <w:t xml:space="preserve"> </w:t>
      </w:r>
    </w:p>
    <w:p w:rsidR="00537980" w:rsidRPr="00537980" w:rsidRDefault="0053002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Table 14</w:t>
      </w:r>
      <w:r w:rsidR="008845EE">
        <w:rPr>
          <w:rFonts w:ascii="Times New Roman" w:hAnsi="Times New Roman" w:cs="Times New Roman"/>
          <w:b/>
          <w:sz w:val="24"/>
          <w:szCs w:val="24"/>
        </w:rPr>
        <w:t>: Tourism spending as</w:t>
      </w:r>
      <w:r w:rsidR="00864B99">
        <w:rPr>
          <w:rFonts w:ascii="Times New Roman" w:hAnsi="Times New Roman" w:cs="Times New Roman"/>
          <w:b/>
          <w:sz w:val="24"/>
          <w:szCs w:val="24"/>
        </w:rPr>
        <w:t xml:space="preserve"> % of</w:t>
      </w:r>
      <w:r w:rsidR="00537980" w:rsidRPr="00537980">
        <w:rPr>
          <w:rFonts w:ascii="Times New Roman" w:hAnsi="Times New Roman" w:cs="Times New Roman"/>
          <w:b/>
          <w:sz w:val="24"/>
          <w:szCs w:val="24"/>
        </w:rPr>
        <w:t xml:space="preserve"> GDP</w:t>
      </w:r>
    </w:p>
    <w:tbl>
      <w:tblPr>
        <w:tblStyle w:val="TableGrid"/>
        <w:tblW w:w="0" w:type="auto"/>
        <w:tblLook w:val="04A0"/>
      </w:tblPr>
      <w:tblGrid>
        <w:gridCol w:w="2310"/>
        <w:gridCol w:w="2310"/>
        <w:gridCol w:w="2311"/>
        <w:gridCol w:w="2311"/>
      </w:tblGrid>
      <w:tr w:rsidR="00537980" w:rsidRPr="00BD1788" w:rsidTr="00537980">
        <w:trPr>
          <w:trHeight w:val="377"/>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jc w:val="center"/>
              <w:rPr>
                <w:rFonts w:ascii="Times New Roman" w:hAnsi="Times New Roman" w:cs="Times New Roman"/>
                <w:b/>
                <w:sz w:val="18"/>
                <w:szCs w:val="18"/>
              </w:rPr>
            </w:pPr>
            <w:r w:rsidRPr="00BD1788">
              <w:rPr>
                <w:rFonts w:ascii="Times New Roman" w:hAnsi="Times New Roman" w:cs="Times New Roman"/>
                <w:b/>
                <w:sz w:val="18"/>
                <w:szCs w:val="18"/>
              </w:rPr>
              <w:t xml:space="preserve">Area </w:t>
            </w: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jc w:val="center"/>
              <w:rPr>
                <w:rFonts w:ascii="Times New Roman" w:hAnsi="Times New Roman" w:cs="Times New Roman"/>
                <w:b/>
                <w:sz w:val="18"/>
                <w:szCs w:val="18"/>
              </w:rPr>
            </w:pPr>
            <w:r w:rsidRPr="00BD1788">
              <w:rPr>
                <w:rFonts w:ascii="Times New Roman" w:hAnsi="Times New Roman" w:cs="Times New Roman"/>
                <w:b/>
                <w:sz w:val="18"/>
                <w:szCs w:val="18"/>
              </w:rPr>
              <w:t>2002</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jc w:val="center"/>
              <w:rPr>
                <w:rFonts w:ascii="Times New Roman" w:hAnsi="Times New Roman" w:cs="Times New Roman"/>
                <w:b/>
                <w:sz w:val="18"/>
                <w:szCs w:val="18"/>
              </w:rPr>
            </w:pPr>
            <w:r w:rsidRPr="00BD1788">
              <w:rPr>
                <w:rFonts w:ascii="Times New Roman" w:hAnsi="Times New Roman" w:cs="Times New Roman"/>
                <w:b/>
                <w:sz w:val="18"/>
                <w:szCs w:val="18"/>
              </w:rPr>
              <w:t>2006</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jc w:val="center"/>
              <w:rPr>
                <w:rFonts w:ascii="Times New Roman" w:hAnsi="Times New Roman" w:cs="Times New Roman"/>
                <w:b/>
                <w:sz w:val="18"/>
                <w:szCs w:val="18"/>
              </w:rPr>
            </w:pPr>
            <w:r w:rsidRPr="00BD1788">
              <w:rPr>
                <w:rFonts w:ascii="Times New Roman" w:hAnsi="Times New Roman" w:cs="Times New Roman"/>
                <w:b/>
                <w:sz w:val="18"/>
                <w:szCs w:val="18"/>
              </w:rPr>
              <w:t>2010</w:t>
            </w:r>
          </w:p>
        </w:tc>
      </w:tr>
      <w:tr w:rsidR="00537980" w:rsidRPr="00BD1788" w:rsidTr="00537980">
        <w:trPr>
          <w:trHeight w:val="44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b/>
                <w:sz w:val="18"/>
                <w:szCs w:val="18"/>
              </w:rPr>
            </w:pPr>
            <w:r w:rsidRPr="00BD1788">
              <w:rPr>
                <w:rFonts w:ascii="Times New Roman" w:hAnsi="Times New Roman" w:cs="Times New Roman"/>
                <w:b/>
                <w:sz w:val="18"/>
                <w:szCs w:val="18"/>
              </w:rPr>
              <w:t>Free State Province</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6,2</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5,8</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5,9</w:t>
            </w:r>
          </w:p>
        </w:tc>
      </w:tr>
      <w:tr w:rsidR="00537980" w:rsidRPr="00BD1788" w:rsidTr="00537980">
        <w:trPr>
          <w:trHeight w:val="35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sz w:val="18"/>
                <w:szCs w:val="18"/>
              </w:rPr>
            </w:pPr>
            <w:proofErr w:type="spellStart"/>
            <w:r w:rsidRPr="00BD1788">
              <w:rPr>
                <w:rFonts w:ascii="Times New Roman" w:hAnsi="Times New Roman" w:cs="Times New Roman"/>
                <w:b/>
                <w:sz w:val="18"/>
                <w:szCs w:val="18"/>
              </w:rPr>
              <w:t>Fezile</w:t>
            </w:r>
            <w:proofErr w:type="spellEnd"/>
            <w:r w:rsidRPr="00BD1788">
              <w:rPr>
                <w:rFonts w:ascii="Times New Roman" w:hAnsi="Times New Roman" w:cs="Times New Roman"/>
                <w:b/>
                <w:sz w:val="18"/>
                <w:szCs w:val="18"/>
              </w:rPr>
              <w:t xml:space="preserve"> </w:t>
            </w:r>
            <w:proofErr w:type="spellStart"/>
            <w:r w:rsidRPr="00BD1788">
              <w:rPr>
                <w:rFonts w:ascii="Times New Roman" w:hAnsi="Times New Roman" w:cs="Times New Roman"/>
                <w:b/>
                <w:sz w:val="18"/>
                <w:szCs w:val="18"/>
              </w:rPr>
              <w:t>Dabi</w:t>
            </w:r>
            <w:proofErr w:type="spellEnd"/>
            <w:r w:rsidRPr="00BD1788">
              <w:rPr>
                <w:rFonts w:ascii="Times New Roman" w:hAnsi="Times New Roman" w:cs="Times New Roman"/>
                <w:b/>
                <w:sz w:val="18"/>
                <w:szCs w:val="18"/>
              </w:rPr>
              <w:t xml:space="preserve"> DM</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2,9</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3,0</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3,1</w:t>
            </w:r>
          </w:p>
        </w:tc>
      </w:tr>
      <w:tr w:rsidR="00537980" w:rsidRPr="00BD1788" w:rsidTr="00537980">
        <w:trPr>
          <w:trHeight w:val="35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sz w:val="18"/>
                <w:szCs w:val="18"/>
              </w:rPr>
            </w:pPr>
            <w:proofErr w:type="spellStart"/>
            <w:r w:rsidRPr="00BD1788">
              <w:rPr>
                <w:rFonts w:ascii="Times New Roman" w:hAnsi="Times New Roman" w:cs="Times New Roman"/>
                <w:b/>
                <w:sz w:val="18"/>
                <w:szCs w:val="18"/>
              </w:rPr>
              <w:t>Moqhaka</w:t>
            </w:r>
            <w:proofErr w:type="spellEnd"/>
            <w:r w:rsidRPr="00BD1788">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2,6</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4,0</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4,3</w:t>
            </w:r>
          </w:p>
        </w:tc>
      </w:tr>
      <w:tr w:rsidR="00537980" w:rsidRPr="00BD1788" w:rsidTr="00537980">
        <w:trPr>
          <w:trHeight w:val="44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sz w:val="18"/>
                <w:szCs w:val="18"/>
              </w:rPr>
            </w:pPr>
            <w:proofErr w:type="spellStart"/>
            <w:r w:rsidRPr="00BD1788">
              <w:rPr>
                <w:rFonts w:ascii="Times New Roman" w:hAnsi="Times New Roman" w:cs="Times New Roman"/>
                <w:b/>
                <w:sz w:val="18"/>
                <w:szCs w:val="18"/>
              </w:rPr>
              <w:t>Ngwathe</w:t>
            </w:r>
            <w:proofErr w:type="spellEnd"/>
            <w:r w:rsidRPr="00BD1788">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8,2</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8,4</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9,7</w:t>
            </w:r>
          </w:p>
        </w:tc>
      </w:tr>
      <w:tr w:rsidR="00537980" w:rsidRPr="00BD1788" w:rsidTr="00537980">
        <w:trPr>
          <w:trHeight w:val="44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sz w:val="18"/>
                <w:szCs w:val="18"/>
              </w:rPr>
            </w:pPr>
            <w:proofErr w:type="spellStart"/>
            <w:r w:rsidRPr="00BD1788">
              <w:rPr>
                <w:rFonts w:ascii="Times New Roman" w:hAnsi="Times New Roman" w:cs="Times New Roman"/>
                <w:b/>
                <w:sz w:val="18"/>
                <w:szCs w:val="18"/>
              </w:rPr>
              <w:t>Metsimaholo</w:t>
            </w:r>
            <w:proofErr w:type="spellEnd"/>
            <w:r w:rsidRPr="00BD1788">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2,1</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1,8</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1,7</w:t>
            </w:r>
          </w:p>
        </w:tc>
      </w:tr>
      <w:tr w:rsidR="00537980" w:rsidRPr="00BD1788" w:rsidTr="00537980">
        <w:trPr>
          <w:trHeight w:val="350"/>
        </w:trPr>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7980" w:rsidRPr="00BD1788" w:rsidRDefault="00537980" w:rsidP="00F142A0">
            <w:pPr>
              <w:spacing w:line="360" w:lineRule="auto"/>
              <w:rPr>
                <w:rFonts w:ascii="Times New Roman" w:hAnsi="Times New Roman" w:cs="Times New Roman"/>
                <w:sz w:val="18"/>
                <w:szCs w:val="18"/>
              </w:rPr>
            </w:pPr>
            <w:proofErr w:type="spellStart"/>
            <w:r w:rsidRPr="00BD1788">
              <w:rPr>
                <w:rFonts w:ascii="Times New Roman" w:hAnsi="Times New Roman" w:cs="Times New Roman"/>
                <w:b/>
                <w:sz w:val="18"/>
                <w:szCs w:val="18"/>
              </w:rPr>
              <w:t>Mafube</w:t>
            </w:r>
            <w:proofErr w:type="spellEnd"/>
            <w:r w:rsidRPr="00BD1788">
              <w:rPr>
                <w:rFonts w:ascii="Times New Roman" w:hAnsi="Times New Roman" w:cs="Times New Roman"/>
                <w:b/>
                <w:sz w:val="18"/>
                <w:szCs w:val="18"/>
              </w:rPr>
              <w:t xml:space="preserve"> LM</w:t>
            </w:r>
          </w:p>
        </w:tc>
        <w:tc>
          <w:tcPr>
            <w:tcW w:w="2310"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5,5</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6,9</w:t>
            </w:r>
          </w:p>
        </w:tc>
        <w:tc>
          <w:tcPr>
            <w:tcW w:w="2311" w:type="dxa"/>
            <w:tcBorders>
              <w:top w:val="single" w:sz="4" w:space="0" w:color="auto"/>
              <w:left w:val="single" w:sz="4" w:space="0" w:color="auto"/>
              <w:bottom w:val="single" w:sz="4" w:space="0" w:color="auto"/>
              <w:right w:val="single" w:sz="4" w:space="0" w:color="auto"/>
            </w:tcBorders>
            <w:hideMark/>
          </w:tcPr>
          <w:p w:rsidR="00537980" w:rsidRPr="00BD1788" w:rsidRDefault="00537980" w:rsidP="00F142A0">
            <w:pPr>
              <w:spacing w:line="360" w:lineRule="auto"/>
              <w:jc w:val="center"/>
              <w:rPr>
                <w:rFonts w:ascii="Times New Roman" w:hAnsi="Times New Roman" w:cs="Times New Roman"/>
                <w:sz w:val="18"/>
                <w:szCs w:val="18"/>
              </w:rPr>
            </w:pPr>
            <w:r w:rsidRPr="00BD1788">
              <w:rPr>
                <w:rFonts w:ascii="Times New Roman" w:hAnsi="Times New Roman" w:cs="Times New Roman"/>
                <w:sz w:val="18"/>
                <w:szCs w:val="18"/>
              </w:rPr>
              <w:t>6,3</w:t>
            </w:r>
          </w:p>
        </w:tc>
      </w:tr>
    </w:tbl>
    <w:p w:rsidR="00537980" w:rsidRPr="00BE1FB9" w:rsidRDefault="00537980" w:rsidP="00F142A0">
      <w:pPr>
        <w:spacing w:line="360" w:lineRule="auto"/>
        <w:ind w:firstLine="680"/>
        <w:rPr>
          <w:rFonts w:ascii="Times New Roman" w:hAnsi="Times New Roman" w:cs="Times New Roman"/>
          <w:sz w:val="18"/>
          <w:szCs w:val="18"/>
        </w:rPr>
      </w:pPr>
      <w:r w:rsidRPr="00BE1FB9">
        <w:rPr>
          <w:rFonts w:ascii="Times New Roman" w:hAnsi="Times New Roman" w:cs="Times New Roman"/>
          <w:sz w:val="18"/>
          <w:szCs w:val="18"/>
        </w:rPr>
        <w:t>(Source: Global Insight: Regional Explorer, 2012)</w:t>
      </w:r>
    </w:p>
    <w:p w:rsidR="00537980" w:rsidRPr="00537980"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Findings</w:t>
      </w:r>
      <w:r w:rsidR="00537980" w:rsidRPr="00537980">
        <w:rPr>
          <w:rFonts w:ascii="Times New Roman" w:hAnsi="Times New Roman" w:cs="Times New Roman"/>
          <w:b/>
          <w:sz w:val="24"/>
          <w:szCs w:val="24"/>
        </w:rPr>
        <w:t>:</w:t>
      </w:r>
    </w:p>
    <w:p w:rsidR="009774A8" w:rsidRDefault="009774A8" w:rsidP="00F142A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 has the</w:t>
      </w:r>
      <w:r w:rsidR="00710A92">
        <w:rPr>
          <w:rFonts w:ascii="Times New Roman" w:hAnsi="Times New Roman" w:cs="Times New Roman"/>
          <w:sz w:val="24"/>
          <w:szCs w:val="24"/>
        </w:rPr>
        <w:t xml:space="preserve"> highest levels of tourism at 9.</w:t>
      </w:r>
      <w:r>
        <w:rPr>
          <w:rFonts w:ascii="Times New Roman" w:hAnsi="Times New Roman" w:cs="Times New Roman"/>
          <w:sz w:val="24"/>
          <w:szCs w:val="24"/>
        </w:rPr>
        <w:t>7%.</w:t>
      </w:r>
    </w:p>
    <w:p w:rsidR="00537980" w:rsidRPr="00537980" w:rsidRDefault="00537980" w:rsidP="00F142A0">
      <w:pPr>
        <w:pStyle w:val="ListParagraph"/>
        <w:numPr>
          <w:ilvl w:val="0"/>
          <w:numId w:val="11"/>
        </w:numPr>
        <w:spacing w:line="360" w:lineRule="auto"/>
        <w:jc w:val="both"/>
        <w:rPr>
          <w:rFonts w:ascii="Times New Roman" w:hAnsi="Times New Roman" w:cs="Times New Roman"/>
          <w:sz w:val="24"/>
          <w:szCs w:val="24"/>
        </w:rPr>
      </w:pPr>
      <w:r w:rsidRPr="00537980">
        <w:rPr>
          <w:rFonts w:ascii="Times New Roman" w:hAnsi="Times New Roman" w:cs="Times New Roman"/>
          <w:sz w:val="24"/>
          <w:szCs w:val="24"/>
        </w:rPr>
        <w:t>The</w:t>
      </w:r>
      <w:r w:rsidR="00BD1788">
        <w:rPr>
          <w:rFonts w:ascii="Times New Roman" w:hAnsi="Times New Roman" w:cs="Times New Roman"/>
          <w:sz w:val="24"/>
          <w:szCs w:val="24"/>
        </w:rPr>
        <w:t xml:space="preserve"> </w:t>
      </w:r>
      <w:proofErr w:type="spellStart"/>
      <w:r w:rsidR="00BD1788" w:rsidRPr="00537980">
        <w:rPr>
          <w:rFonts w:ascii="Times New Roman" w:hAnsi="Times New Roman" w:cs="Times New Roman"/>
          <w:sz w:val="24"/>
          <w:szCs w:val="24"/>
        </w:rPr>
        <w:t>Ngwathe</w:t>
      </w:r>
      <w:proofErr w:type="spellEnd"/>
      <w:r w:rsidR="00BD1788">
        <w:rPr>
          <w:rFonts w:ascii="Times New Roman" w:hAnsi="Times New Roman" w:cs="Times New Roman"/>
          <w:sz w:val="24"/>
          <w:szCs w:val="24"/>
        </w:rPr>
        <w:t xml:space="preserve"> and</w:t>
      </w:r>
      <w:r w:rsidR="001F3B5B">
        <w:rPr>
          <w:rFonts w:ascii="Times New Roman" w:hAnsi="Times New Roman" w:cs="Times New Roman"/>
          <w:sz w:val="24"/>
          <w:szCs w:val="24"/>
        </w:rPr>
        <w:t xml:space="preserve"> </w:t>
      </w:r>
      <w:proofErr w:type="spellStart"/>
      <w:r w:rsidR="001F3B5B">
        <w:rPr>
          <w:rFonts w:ascii="Times New Roman" w:hAnsi="Times New Roman" w:cs="Times New Roman"/>
          <w:sz w:val="24"/>
          <w:szCs w:val="24"/>
        </w:rPr>
        <w:t>Mafube</w:t>
      </w:r>
      <w:proofErr w:type="spellEnd"/>
      <w:r w:rsidRPr="00537980">
        <w:rPr>
          <w:rFonts w:ascii="Times New Roman" w:hAnsi="Times New Roman" w:cs="Times New Roman"/>
          <w:sz w:val="24"/>
          <w:szCs w:val="24"/>
        </w:rPr>
        <w:t xml:space="preserve"> areas are the focus areas for fast tourism growth and this sector plays an important role in the local economies in these areas. The other two areas need to increase the tourism sector and the economy as a result.</w:t>
      </w:r>
    </w:p>
    <w:p w:rsidR="00906B08" w:rsidRDefault="00537980" w:rsidP="00F142A0">
      <w:pPr>
        <w:pStyle w:val="ListParagraph"/>
        <w:numPr>
          <w:ilvl w:val="0"/>
          <w:numId w:val="11"/>
        </w:numPr>
        <w:spacing w:line="360" w:lineRule="auto"/>
        <w:jc w:val="both"/>
        <w:rPr>
          <w:rFonts w:ascii="Times New Roman" w:hAnsi="Times New Roman" w:cs="Times New Roman"/>
          <w:sz w:val="24"/>
          <w:szCs w:val="24"/>
        </w:rPr>
      </w:pPr>
      <w:r w:rsidRPr="00537980">
        <w:rPr>
          <w:rFonts w:ascii="Times New Roman" w:hAnsi="Times New Roman" w:cs="Times New Roman"/>
          <w:sz w:val="24"/>
          <w:szCs w:val="24"/>
        </w:rPr>
        <w:t>The tourism sector’s contribution to the local economy needs to be increased.</w:t>
      </w:r>
    </w:p>
    <w:p w:rsidR="00A31DC9" w:rsidRPr="00A14408" w:rsidRDefault="00A31DC9" w:rsidP="00A14408">
      <w:pPr>
        <w:spacing w:line="360" w:lineRule="auto"/>
        <w:jc w:val="both"/>
        <w:rPr>
          <w:rFonts w:ascii="Times New Roman" w:hAnsi="Times New Roman" w:cs="Times New Roman"/>
          <w:sz w:val="24"/>
          <w:szCs w:val="24"/>
        </w:rPr>
      </w:pPr>
    </w:p>
    <w:p w:rsidR="009774A8"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3.2  </w:t>
      </w:r>
      <w:r w:rsidR="009774A8">
        <w:rPr>
          <w:rFonts w:ascii="Times New Roman" w:hAnsi="Times New Roman" w:cs="Times New Roman"/>
          <w:b/>
          <w:sz w:val="24"/>
          <w:szCs w:val="24"/>
        </w:rPr>
        <w:t>SPATIAL CONSIDERATIONS</w:t>
      </w:r>
    </w:p>
    <w:p w:rsidR="00437505" w:rsidRPr="0078720A" w:rsidRDefault="00260AA9" w:rsidP="00F142A0">
      <w:pPr>
        <w:spacing w:line="360" w:lineRule="auto"/>
        <w:rPr>
          <w:rFonts w:ascii="Times New Roman" w:hAnsi="Times New Roman" w:cs="Times New Roman"/>
          <w:sz w:val="24"/>
          <w:szCs w:val="24"/>
        </w:rPr>
      </w:pPr>
      <w:r>
        <w:rPr>
          <w:rFonts w:ascii="Times New Roman" w:hAnsi="Times New Roman" w:cs="Times New Roman"/>
          <w:sz w:val="24"/>
          <w:szCs w:val="24"/>
        </w:rPr>
        <w:t>LED strategies are guided by the spatial environment of an area.  Spatial planning is used as a tool to ensure optimal local economic development by creation of an integrated, interlinked economic and physical environment.</w:t>
      </w:r>
      <w:r w:rsidR="00F84AC2">
        <w:rPr>
          <w:rFonts w:ascii="Times New Roman" w:hAnsi="Times New Roman" w:cs="Times New Roman"/>
          <w:sz w:val="24"/>
          <w:szCs w:val="24"/>
        </w:rPr>
        <w:t xml:space="preserve">  In South Africa spatial planning is controlled by the </w:t>
      </w:r>
      <w:r w:rsidR="00F84AC2">
        <w:rPr>
          <w:rFonts w:ascii="Times New Roman" w:hAnsi="Times New Roman" w:cs="Times New Roman"/>
          <w:sz w:val="24"/>
          <w:szCs w:val="24"/>
        </w:rPr>
        <w:lastRenderedPageBreak/>
        <w:t>National Spatial Development Perspective (NSDP) and the Development Facilitation Act of 1996.</w:t>
      </w:r>
    </w:p>
    <w:p w:rsidR="00864B99" w:rsidRDefault="00437505" w:rsidP="00F142A0">
      <w:pPr>
        <w:spacing w:line="360" w:lineRule="auto"/>
        <w:rPr>
          <w:rFonts w:ascii="Times New Roman" w:hAnsi="Times New Roman" w:cs="Times New Roman"/>
          <w:sz w:val="24"/>
          <w:szCs w:val="24"/>
        </w:rPr>
      </w:pPr>
      <w:r>
        <w:rPr>
          <w:rFonts w:ascii="Times New Roman" w:hAnsi="Times New Roman" w:cs="Times New Roman"/>
          <w:sz w:val="24"/>
          <w:szCs w:val="24"/>
        </w:rPr>
        <w:t>The NSDP requires the identification of areas of economic potential and areas of need.</w:t>
      </w:r>
      <w:r w:rsidR="00B61B31">
        <w:rPr>
          <w:rFonts w:ascii="Times New Roman" w:hAnsi="Times New Roman" w:cs="Times New Roman"/>
          <w:sz w:val="24"/>
          <w:szCs w:val="24"/>
        </w:rPr>
        <w:t xml:space="preserve">  Government should identify comparative advantages of localities in terms of infrastructure and development potential.  The NSDP divides the development potential into 6 categories.  If these categories are applied to </w:t>
      </w:r>
      <w:proofErr w:type="spellStart"/>
      <w:r w:rsidR="00B61B31">
        <w:rPr>
          <w:rFonts w:ascii="Times New Roman" w:hAnsi="Times New Roman" w:cs="Times New Roman"/>
          <w:sz w:val="24"/>
          <w:szCs w:val="24"/>
        </w:rPr>
        <w:t>Ngwathe</w:t>
      </w:r>
      <w:proofErr w:type="spellEnd"/>
      <w:r w:rsidR="00B61B31">
        <w:rPr>
          <w:rFonts w:ascii="Times New Roman" w:hAnsi="Times New Roman" w:cs="Times New Roman"/>
          <w:sz w:val="24"/>
          <w:szCs w:val="24"/>
        </w:rPr>
        <w:t xml:space="preserve"> </w:t>
      </w:r>
      <w:r w:rsidR="00F85785">
        <w:rPr>
          <w:rFonts w:ascii="Times New Roman" w:hAnsi="Times New Roman" w:cs="Times New Roman"/>
          <w:sz w:val="24"/>
          <w:szCs w:val="24"/>
        </w:rPr>
        <w:t>area the development potential is as follows:</w:t>
      </w:r>
    </w:p>
    <w:p w:rsidR="003B089A" w:rsidRDefault="00C87683"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1:  Development potential of </w:t>
      </w:r>
      <w:proofErr w:type="spellStart"/>
      <w:r>
        <w:rPr>
          <w:rFonts w:ascii="Times New Roman" w:hAnsi="Times New Roman" w:cs="Times New Roman"/>
          <w:b/>
          <w:sz w:val="24"/>
          <w:szCs w:val="24"/>
        </w:rPr>
        <w:t>Ngwathe</w:t>
      </w:r>
      <w:proofErr w:type="spellEnd"/>
      <w:r>
        <w:rPr>
          <w:rFonts w:ascii="Times New Roman" w:hAnsi="Times New Roman" w:cs="Times New Roman"/>
          <w:b/>
          <w:sz w:val="24"/>
          <w:szCs w:val="24"/>
        </w:rPr>
        <w:t xml:space="preserve"> area in terms of the NSDP</w:t>
      </w:r>
    </w:p>
    <w:tbl>
      <w:tblPr>
        <w:tblStyle w:val="TableGrid"/>
        <w:tblW w:w="0" w:type="auto"/>
        <w:tblLook w:val="04A0"/>
      </w:tblPr>
      <w:tblGrid>
        <w:gridCol w:w="4621"/>
        <w:gridCol w:w="4621"/>
      </w:tblGrid>
      <w:tr w:rsidR="003B089A" w:rsidRPr="003B089A" w:rsidTr="003B089A">
        <w:tc>
          <w:tcPr>
            <w:tcW w:w="4621" w:type="dxa"/>
          </w:tcPr>
          <w:p w:rsidR="003B089A" w:rsidRPr="00BE1FB9" w:rsidRDefault="003B089A" w:rsidP="00F142A0">
            <w:pPr>
              <w:spacing w:line="360" w:lineRule="auto"/>
              <w:jc w:val="center"/>
              <w:rPr>
                <w:rFonts w:ascii="Times New Roman" w:hAnsi="Times New Roman" w:cs="Times New Roman"/>
                <w:b/>
              </w:rPr>
            </w:pPr>
            <w:r w:rsidRPr="00BE1FB9">
              <w:rPr>
                <w:rFonts w:ascii="Times New Roman" w:hAnsi="Times New Roman" w:cs="Times New Roman"/>
                <w:b/>
              </w:rPr>
              <w:t>Municipality</w:t>
            </w:r>
          </w:p>
        </w:tc>
        <w:tc>
          <w:tcPr>
            <w:tcW w:w="4621" w:type="dxa"/>
          </w:tcPr>
          <w:p w:rsidR="003B089A" w:rsidRPr="00BE1FB9" w:rsidRDefault="003B089A" w:rsidP="00F142A0">
            <w:pPr>
              <w:spacing w:line="360" w:lineRule="auto"/>
              <w:jc w:val="center"/>
              <w:rPr>
                <w:rFonts w:ascii="Times New Roman" w:hAnsi="Times New Roman" w:cs="Times New Roman"/>
                <w:b/>
              </w:rPr>
            </w:pPr>
            <w:proofErr w:type="spellStart"/>
            <w:r w:rsidRPr="00BE1FB9">
              <w:rPr>
                <w:rFonts w:ascii="Times New Roman" w:hAnsi="Times New Roman" w:cs="Times New Roman"/>
                <w:b/>
              </w:rPr>
              <w:t>Ngwathe</w:t>
            </w:r>
            <w:proofErr w:type="spellEnd"/>
            <w:r w:rsidRPr="00BE1FB9">
              <w:rPr>
                <w:rFonts w:ascii="Times New Roman" w:hAnsi="Times New Roman" w:cs="Times New Roman"/>
                <w:b/>
              </w:rPr>
              <w:t xml:space="preserve"> Local Municipality</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 xml:space="preserve"> Innovation and experimentation</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Below average (Parys high)</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High value diversified production</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Low (all areas)</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Labour intensive mass production</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Below average (all areas)</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Public service and administration</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Below average</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Retail and services</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Above average</w:t>
            </w:r>
          </w:p>
        </w:tc>
      </w:tr>
      <w:tr w:rsidR="003B089A" w:rsidRPr="003B089A" w:rsidTr="003B089A">
        <w:tc>
          <w:tcPr>
            <w:tcW w:w="4621" w:type="dxa"/>
          </w:tcPr>
          <w:p w:rsidR="003B089A" w:rsidRPr="00BE1FB9" w:rsidRDefault="003B089A" w:rsidP="00F142A0">
            <w:pPr>
              <w:pStyle w:val="ListParagraph"/>
              <w:numPr>
                <w:ilvl w:val="0"/>
                <w:numId w:val="12"/>
              </w:numPr>
              <w:spacing w:line="360" w:lineRule="auto"/>
              <w:rPr>
                <w:rFonts w:ascii="Times New Roman" w:hAnsi="Times New Roman" w:cs="Times New Roman"/>
              </w:rPr>
            </w:pPr>
            <w:r w:rsidRPr="00BE1FB9">
              <w:rPr>
                <w:rFonts w:ascii="Times New Roman" w:hAnsi="Times New Roman" w:cs="Times New Roman"/>
              </w:rPr>
              <w:t>Tourism</w:t>
            </w:r>
          </w:p>
        </w:tc>
        <w:tc>
          <w:tcPr>
            <w:tcW w:w="4621" w:type="dxa"/>
          </w:tcPr>
          <w:p w:rsidR="003B089A" w:rsidRPr="00BE1FB9" w:rsidRDefault="003B089A" w:rsidP="00F142A0">
            <w:pPr>
              <w:spacing w:line="360" w:lineRule="auto"/>
              <w:rPr>
                <w:rFonts w:ascii="Times New Roman" w:hAnsi="Times New Roman" w:cs="Times New Roman"/>
              </w:rPr>
            </w:pPr>
            <w:r w:rsidRPr="00BE1FB9">
              <w:rPr>
                <w:rFonts w:ascii="Times New Roman" w:hAnsi="Times New Roman" w:cs="Times New Roman"/>
              </w:rPr>
              <w:t>Above average</w:t>
            </w:r>
          </w:p>
        </w:tc>
      </w:tr>
    </w:tbl>
    <w:p w:rsidR="00F85785" w:rsidRDefault="003B089A" w:rsidP="00F142A0">
      <w:pPr>
        <w:spacing w:line="360" w:lineRule="auto"/>
        <w:rPr>
          <w:rFonts w:ascii="Times New Roman" w:hAnsi="Times New Roman" w:cs="Times New Roman"/>
          <w:sz w:val="18"/>
          <w:szCs w:val="18"/>
        </w:rPr>
      </w:pPr>
      <w:r w:rsidRPr="003B089A">
        <w:rPr>
          <w:rFonts w:ascii="Times New Roman" w:hAnsi="Times New Roman" w:cs="Times New Roman"/>
          <w:sz w:val="18"/>
          <w:szCs w:val="18"/>
        </w:rPr>
        <w:t>(Source:  NSDP,2006;  Free State GDS, 2006 &amp; District LED Strategy</w:t>
      </w:r>
      <w:r w:rsidR="009B1F97">
        <w:rPr>
          <w:rFonts w:ascii="Times New Roman" w:hAnsi="Times New Roman" w:cs="Times New Roman"/>
          <w:sz w:val="18"/>
          <w:szCs w:val="18"/>
        </w:rPr>
        <w:t>, 2012</w:t>
      </w:r>
      <w:r w:rsidRPr="003B089A">
        <w:rPr>
          <w:rFonts w:ascii="Times New Roman" w:hAnsi="Times New Roman" w:cs="Times New Roman"/>
          <w:sz w:val="18"/>
          <w:szCs w:val="18"/>
        </w:rPr>
        <w:t>)</w:t>
      </w:r>
    </w:p>
    <w:p w:rsidR="00522EDB" w:rsidRPr="00A14408" w:rsidRDefault="00522EDB" w:rsidP="00F142A0">
      <w:pPr>
        <w:pStyle w:val="NoSpacing"/>
        <w:spacing w:line="360" w:lineRule="auto"/>
        <w:rPr>
          <w:rFonts w:ascii="Times New Roman" w:hAnsi="Times New Roman" w:cs="Times New Roman"/>
          <w:sz w:val="24"/>
          <w:szCs w:val="24"/>
        </w:rPr>
      </w:pPr>
    </w:p>
    <w:p w:rsidR="004353DA"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3.2.1  </w:t>
      </w:r>
      <w:r w:rsidR="00CE67B1">
        <w:rPr>
          <w:rFonts w:ascii="Times New Roman" w:hAnsi="Times New Roman" w:cs="Times New Roman"/>
          <w:b/>
          <w:sz w:val="24"/>
          <w:szCs w:val="24"/>
        </w:rPr>
        <w:t>Local spatial perspective</w:t>
      </w:r>
    </w:p>
    <w:p w:rsidR="00CE67B1" w:rsidRDefault="00CE67B1" w:rsidP="00F142A0">
      <w:pPr>
        <w:spacing w:line="360" w:lineRule="auto"/>
        <w:rPr>
          <w:rFonts w:ascii="Times New Roman" w:hAnsi="Times New Roman" w:cs="Times New Roman"/>
          <w:sz w:val="24"/>
          <w:szCs w:val="24"/>
        </w:rPr>
      </w:pPr>
      <w:r>
        <w:rPr>
          <w:rFonts w:ascii="Times New Roman" w:hAnsi="Times New Roman" w:cs="Times New Roman"/>
          <w:sz w:val="24"/>
          <w:szCs w:val="24"/>
        </w:rPr>
        <w:t>In terms of the NSD</w:t>
      </w:r>
      <w:r w:rsidR="00C92752">
        <w:rPr>
          <w:rFonts w:ascii="Times New Roman" w:hAnsi="Times New Roman" w:cs="Times New Roman"/>
          <w:sz w:val="24"/>
          <w:szCs w:val="24"/>
        </w:rPr>
        <w:t>,</w:t>
      </w:r>
      <w:r>
        <w:rPr>
          <w:rFonts w:ascii="Times New Roman" w:hAnsi="Times New Roman" w:cs="Times New Roman"/>
          <w:sz w:val="24"/>
          <w:szCs w:val="24"/>
        </w:rPr>
        <w:t xml:space="preserve"> FSGDS</w:t>
      </w:r>
      <w:r w:rsidR="00C92752">
        <w:rPr>
          <w:rFonts w:ascii="Times New Roman" w:hAnsi="Times New Roman" w:cs="Times New Roman"/>
          <w:sz w:val="24"/>
          <w:szCs w:val="24"/>
        </w:rPr>
        <w:t xml:space="preserve"> and the </w:t>
      </w:r>
      <w:proofErr w:type="spellStart"/>
      <w:r w:rsidR="00C92752">
        <w:rPr>
          <w:rFonts w:ascii="Times New Roman" w:hAnsi="Times New Roman" w:cs="Times New Roman"/>
          <w:sz w:val="24"/>
          <w:szCs w:val="24"/>
        </w:rPr>
        <w:t>Fezile</w:t>
      </w:r>
      <w:proofErr w:type="spellEnd"/>
      <w:r w:rsidR="00C92752">
        <w:rPr>
          <w:rFonts w:ascii="Times New Roman" w:hAnsi="Times New Roman" w:cs="Times New Roman"/>
          <w:sz w:val="24"/>
          <w:szCs w:val="24"/>
        </w:rPr>
        <w:t xml:space="preserve"> </w:t>
      </w:r>
      <w:proofErr w:type="spellStart"/>
      <w:r w:rsidR="00C92752">
        <w:rPr>
          <w:rFonts w:ascii="Times New Roman" w:hAnsi="Times New Roman" w:cs="Times New Roman"/>
          <w:sz w:val="24"/>
          <w:szCs w:val="24"/>
        </w:rPr>
        <w:t>Dabi</w:t>
      </w:r>
      <w:proofErr w:type="spellEnd"/>
      <w:r w:rsidR="00C92752">
        <w:rPr>
          <w:rFonts w:ascii="Times New Roman" w:hAnsi="Times New Roman" w:cs="Times New Roman"/>
          <w:sz w:val="24"/>
          <w:szCs w:val="24"/>
        </w:rPr>
        <w:t xml:space="preserve"> District Municipal</w:t>
      </w:r>
      <w:r w:rsidR="00B8203B">
        <w:rPr>
          <w:rFonts w:ascii="Times New Roman" w:hAnsi="Times New Roman" w:cs="Times New Roman"/>
          <w:sz w:val="24"/>
          <w:szCs w:val="24"/>
        </w:rPr>
        <w:t>ity</w:t>
      </w:r>
      <w:r w:rsidR="00DB4200">
        <w:rPr>
          <w:rFonts w:ascii="Times New Roman" w:hAnsi="Times New Roman" w:cs="Times New Roman"/>
          <w:sz w:val="24"/>
          <w:szCs w:val="24"/>
        </w:rPr>
        <w:t>’s SDF (2012) t</w:t>
      </w:r>
      <w:r w:rsidR="00C92752">
        <w:rPr>
          <w:rFonts w:ascii="Times New Roman" w:hAnsi="Times New Roman" w:cs="Times New Roman"/>
          <w:sz w:val="24"/>
          <w:szCs w:val="24"/>
        </w:rPr>
        <w:t xml:space="preserve">he various types of nodes in </w:t>
      </w:r>
      <w:proofErr w:type="spellStart"/>
      <w:r w:rsidR="00C92752">
        <w:rPr>
          <w:rFonts w:ascii="Times New Roman" w:hAnsi="Times New Roman" w:cs="Times New Roman"/>
          <w:sz w:val="24"/>
          <w:szCs w:val="24"/>
        </w:rPr>
        <w:t>Ngwathe</w:t>
      </w:r>
      <w:proofErr w:type="spellEnd"/>
      <w:r w:rsidR="00C92752">
        <w:rPr>
          <w:rFonts w:ascii="Times New Roman" w:hAnsi="Times New Roman" w:cs="Times New Roman"/>
          <w:sz w:val="24"/>
          <w:szCs w:val="24"/>
        </w:rPr>
        <w:t xml:space="preserve"> area are as follows:</w:t>
      </w:r>
    </w:p>
    <w:p w:rsidR="00C92752" w:rsidRDefault="009E585B" w:rsidP="00F142A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Parys is the tourism node of the district.  This area is well located for tourism with its natural beauty and close proximity to Gauteng.</w:t>
      </w:r>
    </w:p>
    <w:p w:rsidR="00A31DC9" w:rsidRDefault="009E585B" w:rsidP="00F142A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Smaller nodes:  </w:t>
      </w:r>
      <w:proofErr w:type="spellStart"/>
      <w:r>
        <w:rPr>
          <w:rFonts w:ascii="Times New Roman" w:hAnsi="Times New Roman" w:cs="Times New Roman"/>
          <w:sz w:val="24"/>
          <w:szCs w:val="24"/>
        </w:rPr>
        <w:t>Heilbron</w:t>
      </w:r>
      <w:proofErr w:type="spellEnd"/>
      <w:r>
        <w:rPr>
          <w:rFonts w:ascii="Times New Roman" w:hAnsi="Times New Roman" w:cs="Times New Roman"/>
          <w:sz w:val="24"/>
          <w:szCs w:val="24"/>
        </w:rPr>
        <w:t xml:space="preserve"> (agro-processing and agriculture), </w:t>
      </w:r>
      <w:proofErr w:type="spellStart"/>
      <w:r>
        <w:rPr>
          <w:rFonts w:ascii="Times New Roman" w:hAnsi="Times New Roman" w:cs="Times New Roman"/>
          <w:sz w:val="24"/>
          <w:szCs w:val="24"/>
        </w:rPr>
        <w:t>Koppies</w:t>
      </w:r>
      <w:proofErr w:type="spellEnd"/>
      <w:r>
        <w:rPr>
          <w:rFonts w:ascii="Times New Roman" w:hAnsi="Times New Roman" w:cs="Times New Roman"/>
          <w:sz w:val="24"/>
          <w:szCs w:val="24"/>
        </w:rPr>
        <w:t xml:space="preserve"> (agro-processing and agriculture)</w:t>
      </w:r>
      <w:r w:rsidR="006A5246">
        <w:rPr>
          <w:rFonts w:ascii="Times New Roman" w:hAnsi="Times New Roman" w:cs="Times New Roman"/>
          <w:sz w:val="24"/>
          <w:szCs w:val="24"/>
        </w:rPr>
        <w:t xml:space="preserve">, </w:t>
      </w:r>
      <w:proofErr w:type="spellStart"/>
      <w:r w:rsidR="006A5246">
        <w:rPr>
          <w:rFonts w:ascii="Times New Roman" w:hAnsi="Times New Roman" w:cs="Times New Roman"/>
          <w:sz w:val="24"/>
          <w:szCs w:val="24"/>
        </w:rPr>
        <w:t>Vredefort</w:t>
      </w:r>
      <w:proofErr w:type="spellEnd"/>
      <w:r w:rsidR="006A5246">
        <w:rPr>
          <w:rFonts w:ascii="Times New Roman" w:hAnsi="Times New Roman" w:cs="Times New Roman"/>
          <w:sz w:val="24"/>
          <w:szCs w:val="24"/>
        </w:rPr>
        <w:t xml:space="preserve"> (agro-processing and agriculture) and </w:t>
      </w:r>
      <w:proofErr w:type="spellStart"/>
      <w:r w:rsidR="006A5246">
        <w:rPr>
          <w:rFonts w:ascii="Times New Roman" w:hAnsi="Times New Roman" w:cs="Times New Roman"/>
          <w:sz w:val="24"/>
          <w:szCs w:val="24"/>
        </w:rPr>
        <w:t>Edenville</w:t>
      </w:r>
      <w:proofErr w:type="spellEnd"/>
      <w:r w:rsidR="006A5246">
        <w:rPr>
          <w:rFonts w:ascii="Times New Roman" w:hAnsi="Times New Roman" w:cs="Times New Roman"/>
          <w:sz w:val="24"/>
          <w:szCs w:val="24"/>
        </w:rPr>
        <w:t xml:space="preserve"> (community projects and agriculture)</w:t>
      </w:r>
    </w:p>
    <w:p w:rsidR="00A14408" w:rsidRPr="00A14408" w:rsidRDefault="00A14408" w:rsidP="00A14408">
      <w:pPr>
        <w:pStyle w:val="ListParagraph"/>
        <w:spacing w:line="360" w:lineRule="auto"/>
        <w:rPr>
          <w:rFonts w:ascii="Times New Roman" w:hAnsi="Times New Roman" w:cs="Times New Roman"/>
          <w:sz w:val="24"/>
          <w:szCs w:val="24"/>
        </w:rPr>
      </w:pPr>
    </w:p>
    <w:p w:rsidR="001D1ABC" w:rsidRDefault="00522EDB" w:rsidP="00F142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3.3  </w:t>
      </w:r>
      <w:r w:rsidR="001D1ABC">
        <w:rPr>
          <w:rFonts w:ascii="Times New Roman" w:hAnsi="Times New Roman" w:cs="Times New Roman"/>
          <w:b/>
          <w:sz w:val="24"/>
          <w:szCs w:val="24"/>
        </w:rPr>
        <w:t>RAPID RURAL ASSESSMENT</w:t>
      </w:r>
    </w:p>
    <w:p w:rsidR="001D1ABC" w:rsidRDefault="001D1ABC"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the District LED Strategy was developed rapid rural assessments were done </w:t>
      </w:r>
      <w:r w:rsidR="007635C0">
        <w:rPr>
          <w:rFonts w:ascii="Times New Roman" w:hAnsi="Times New Roman" w:cs="Times New Roman"/>
          <w:sz w:val="24"/>
          <w:szCs w:val="24"/>
        </w:rPr>
        <w:t>in 2012</w:t>
      </w:r>
      <w:r w:rsidR="001D5843">
        <w:rPr>
          <w:rFonts w:ascii="Times New Roman" w:hAnsi="Times New Roman" w:cs="Times New Roman"/>
          <w:sz w:val="24"/>
          <w:szCs w:val="24"/>
        </w:rPr>
        <w:t xml:space="preserve"> </w:t>
      </w:r>
      <w:r>
        <w:rPr>
          <w:rFonts w:ascii="Times New Roman" w:hAnsi="Times New Roman" w:cs="Times New Roman"/>
          <w:sz w:val="24"/>
          <w:szCs w:val="24"/>
        </w:rPr>
        <w:t>in all fou</w:t>
      </w:r>
      <w:r w:rsidR="007635C0">
        <w:rPr>
          <w:rFonts w:ascii="Times New Roman" w:hAnsi="Times New Roman" w:cs="Times New Roman"/>
          <w:sz w:val="24"/>
          <w:szCs w:val="24"/>
        </w:rPr>
        <w:t>r local municipalities.  Table 1</w:t>
      </w:r>
      <w:r>
        <w:rPr>
          <w:rFonts w:ascii="Times New Roman" w:hAnsi="Times New Roman" w:cs="Times New Roman"/>
          <w:sz w:val="24"/>
          <w:szCs w:val="24"/>
        </w:rPr>
        <w:t xml:space="preserve"> is a summary of the Rapid Rural Assessment for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w:t>
      </w:r>
    </w:p>
    <w:p w:rsidR="00A14408" w:rsidRDefault="00A14408" w:rsidP="00F142A0">
      <w:pPr>
        <w:spacing w:line="360" w:lineRule="auto"/>
        <w:rPr>
          <w:rFonts w:ascii="Times New Roman" w:hAnsi="Times New Roman" w:cs="Times New Roman"/>
          <w:b/>
          <w:sz w:val="24"/>
          <w:szCs w:val="24"/>
        </w:rPr>
      </w:pPr>
    </w:p>
    <w:p w:rsidR="001D1ABC" w:rsidRDefault="00864B99" w:rsidP="00F142A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1</w:t>
      </w:r>
      <w:r w:rsidR="001D5843">
        <w:rPr>
          <w:rFonts w:ascii="Times New Roman" w:hAnsi="Times New Roman" w:cs="Times New Roman"/>
          <w:b/>
          <w:sz w:val="24"/>
          <w:szCs w:val="24"/>
        </w:rPr>
        <w:t xml:space="preserve">:  Local rapid rural assessment </w:t>
      </w:r>
      <w:r w:rsidR="007635C0">
        <w:rPr>
          <w:rFonts w:ascii="Times New Roman" w:hAnsi="Times New Roman" w:cs="Times New Roman"/>
          <w:b/>
          <w:sz w:val="24"/>
          <w:szCs w:val="24"/>
        </w:rPr>
        <w:t>(2012)</w:t>
      </w:r>
    </w:p>
    <w:tbl>
      <w:tblPr>
        <w:tblStyle w:val="TableGrid"/>
        <w:tblW w:w="0" w:type="auto"/>
        <w:tblLook w:val="04A0"/>
      </w:tblPr>
      <w:tblGrid>
        <w:gridCol w:w="2376"/>
        <w:gridCol w:w="5387"/>
      </w:tblGrid>
      <w:tr w:rsidR="000E7A54" w:rsidTr="00B13803">
        <w:tc>
          <w:tcPr>
            <w:tcW w:w="2376" w:type="dxa"/>
          </w:tcPr>
          <w:p w:rsidR="000E7A54" w:rsidRPr="00B163AC" w:rsidRDefault="000E7A54" w:rsidP="00F142A0">
            <w:pPr>
              <w:spacing w:line="360" w:lineRule="auto"/>
              <w:jc w:val="center"/>
              <w:rPr>
                <w:rFonts w:ascii="Times New Roman" w:hAnsi="Times New Roman" w:cs="Times New Roman"/>
                <w:b/>
              </w:rPr>
            </w:pPr>
            <w:r w:rsidRPr="00B163AC">
              <w:rPr>
                <w:rFonts w:ascii="Times New Roman" w:hAnsi="Times New Roman" w:cs="Times New Roman"/>
                <w:b/>
              </w:rPr>
              <w:t>Key issue</w:t>
            </w:r>
          </w:p>
        </w:tc>
        <w:tc>
          <w:tcPr>
            <w:tcW w:w="5387" w:type="dxa"/>
          </w:tcPr>
          <w:p w:rsidR="000E7A54" w:rsidRPr="00B163AC" w:rsidRDefault="000E7A54" w:rsidP="00F142A0">
            <w:pPr>
              <w:spacing w:line="360" w:lineRule="auto"/>
              <w:jc w:val="center"/>
              <w:rPr>
                <w:rFonts w:ascii="Times New Roman" w:hAnsi="Times New Roman" w:cs="Times New Roman"/>
                <w:b/>
              </w:rPr>
            </w:pPr>
            <w:proofErr w:type="spellStart"/>
            <w:r w:rsidRPr="00B163AC">
              <w:rPr>
                <w:rFonts w:ascii="Times New Roman" w:hAnsi="Times New Roman" w:cs="Times New Roman"/>
                <w:b/>
              </w:rPr>
              <w:t>Ngwathe</w:t>
            </w:r>
            <w:proofErr w:type="spellEnd"/>
            <w:r w:rsidRPr="00B163AC">
              <w:rPr>
                <w:rFonts w:ascii="Times New Roman" w:hAnsi="Times New Roman" w:cs="Times New Roman"/>
                <w:b/>
              </w:rPr>
              <w:t xml:space="preserve"> Local Municipality</w:t>
            </w:r>
          </w:p>
        </w:tc>
      </w:tr>
      <w:tr w:rsidR="000E7A54" w:rsidRPr="00C056BA" w:rsidTr="00B13803">
        <w:tc>
          <w:tcPr>
            <w:tcW w:w="2376" w:type="dxa"/>
          </w:tcPr>
          <w:p w:rsidR="000E7A54" w:rsidRPr="00B163AC" w:rsidRDefault="00C056BA" w:rsidP="00F142A0">
            <w:pPr>
              <w:spacing w:line="360" w:lineRule="auto"/>
              <w:rPr>
                <w:rFonts w:ascii="Times New Roman" w:hAnsi="Times New Roman" w:cs="Times New Roman"/>
              </w:rPr>
            </w:pPr>
            <w:r w:rsidRPr="00B163AC">
              <w:rPr>
                <w:rFonts w:ascii="Times New Roman" w:hAnsi="Times New Roman" w:cs="Times New Roman"/>
              </w:rPr>
              <w:t>General overview</w:t>
            </w:r>
          </w:p>
        </w:tc>
        <w:tc>
          <w:tcPr>
            <w:tcW w:w="5387" w:type="dxa"/>
          </w:tcPr>
          <w:p w:rsidR="000E7A54" w:rsidRPr="00B163AC" w:rsidRDefault="00C056BA" w:rsidP="00F142A0">
            <w:pPr>
              <w:spacing w:line="360" w:lineRule="auto"/>
              <w:rPr>
                <w:rFonts w:ascii="Times New Roman" w:hAnsi="Times New Roman" w:cs="Times New Roman"/>
              </w:rPr>
            </w:pPr>
            <w:r w:rsidRPr="00B163AC">
              <w:rPr>
                <w:rFonts w:ascii="Times New Roman" w:hAnsi="Times New Roman" w:cs="Times New Roman"/>
              </w:rPr>
              <w:t xml:space="preserve">The area is known for its natural resources such as the Vaal river and the </w:t>
            </w:r>
            <w:proofErr w:type="spellStart"/>
            <w:r w:rsidRPr="00B163AC">
              <w:rPr>
                <w:rFonts w:ascii="Times New Roman" w:hAnsi="Times New Roman" w:cs="Times New Roman"/>
              </w:rPr>
              <w:t>Vredefort</w:t>
            </w:r>
            <w:proofErr w:type="spellEnd"/>
            <w:r w:rsidRPr="00B163AC">
              <w:rPr>
                <w:rFonts w:ascii="Times New Roman" w:hAnsi="Times New Roman" w:cs="Times New Roman"/>
              </w:rPr>
              <w:t xml:space="preserve"> Dome.  Parys is well located within the economic influence sphere of Gauteng and </w:t>
            </w:r>
            <w:proofErr w:type="spellStart"/>
            <w:r w:rsidRPr="00B163AC">
              <w:rPr>
                <w:rFonts w:ascii="Times New Roman" w:hAnsi="Times New Roman" w:cs="Times New Roman"/>
              </w:rPr>
              <w:t>Metsimaholo</w:t>
            </w:r>
            <w:proofErr w:type="spellEnd"/>
            <w:r w:rsidRPr="00B163AC">
              <w:rPr>
                <w:rFonts w:ascii="Times New Roman" w:hAnsi="Times New Roman" w:cs="Times New Roman"/>
              </w:rPr>
              <w:t xml:space="preserve"> Area.  Parys serves as the main service centre.</w:t>
            </w:r>
          </w:p>
        </w:tc>
      </w:tr>
      <w:tr w:rsidR="000E7A54" w:rsidRPr="00C056BA" w:rsidTr="00B13803">
        <w:tc>
          <w:tcPr>
            <w:tcW w:w="2376" w:type="dxa"/>
          </w:tcPr>
          <w:p w:rsidR="000E7A54" w:rsidRPr="00B163AC" w:rsidRDefault="0092500F" w:rsidP="00F142A0">
            <w:pPr>
              <w:spacing w:line="360" w:lineRule="auto"/>
              <w:rPr>
                <w:rFonts w:ascii="Times New Roman" w:hAnsi="Times New Roman" w:cs="Times New Roman"/>
              </w:rPr>
            </w:pPr>
            <w:r w:rsidRPr="00B163AC">
              <w:rPr>
                <w:rFonts w:ascii="Times New Roman" w:hAnsi="Times New Roman" w:cs="Times New Roman"/>
              </w:rPr>
              <w:t>Visual appearance</w:t>
            </w:r>
          </w:p>
        </w:tc>
        <w:tc>
          <w:tcPr>
            <w:tcW w:w="5387" w:type="dxa"/>
          </w:tcPr>
          <w:p w:rsidR="000E7A54" w:rsidRPr="00B163AC" w:rsidRDefault="0092500F" w:rsidP="00F142A0">
            <w:pPr>
              <w:pStyle w:val="ListParagraph"/>
              <w:numPr>
                <w:ilvl w:val="0"/>
                <w:numId w:val="13"/>
              </w:numPr>
              <w:spacing w:line="360" w:lineRule="auto"/>
              <w:rPr>
                <w:rFonts w:ascii="Times New Roman" w:hAnsi="Times New Roman" w:cs="Times New Roman"/>
              </w:rPr>
            </w:pPr>
            <w:r w:rsidRPr="00B163AC">
              <w:rPr>
                <w:rFonts w:ascii="Times New Roman" w:hAnsi="Times New Roman" w:cs="Times New Roman"/>
              </w:rPr>
              <w:t>The general visual appearance is average</w:t>
            </w:r>
          </w:p>
          <w:p w:rsidR="0092500F" w:rsidRPr="00B163AC" w:rsidRDefault="0092500F" w:rsidP="00F142A0">
            <w:pPr>
              <w:pStyle w:val="ListParagraph"/>
              <w:numPr>
                <w:ilvl w:val="0"/>
                <w:numId w:val="13"/>
              </w:numPr>
              <w:spacing w:line="360" w:lineRule="auto"/>
              <w:rPr>
                <w:rFonts w:ascii="Times New Roman" w:hAnsi="Times New Roman" w:cs="Times New Roman"/>
              </w:rPr>
            </w:pPr>
            <w:r w:rsidRPr="00B163AC">
              <w:rPr>
                <w:rFonts w:ascii="Times New Roman" w:hAnsi="Times New Roman" w:cs="Times New Roman"/>
              </w:rPr>
              <w:t>Access roads are good via the R59 corridor</w:t>
            </w:r>
          </w:p>
          <w:p w:rsidR="0093539D" w:rsidRPr="00B163AC" w:rsidRDefault="0093539D" w:rsidP="00F142A0">
            <w:pPr>
              <w:pStyle w:val="ListParagraph"/>
              <w:numPr>
                <w:ilvl w:val="0"/>
                <w:numId w:val="13"/>
              </w:numPr>
              <w:spacing w:line="360" w:lineRule="auto"/>
              <w:rPr>
                <w:rFonts w:ascii="Times New Roman" w:hAnsi="Times New Roman" w:cs="Times New Roman"/>
              </w:rPr>
            </w:pPr>
            <w:r w:rsidRPr="00B163AC">
              <w:rPr>
                <w:rFonts w:ascii="Times New Roman" w:hAnsi="Times New Roman" w:cs="Times New Roman"/>
              </w:rPr>
              <w:t>Main roads in Parys CBD need improvement - the entrance road from North West province also needs improvement</w:t>
            </w:r>
          </w:p>
          <w:p w:rsidR="00332C59" w:rsidRPr="00B163AC" w:rsidRDefault="00332C59" w:rsidP="00F142A0">
            <w:pPr>
              <w:pStyle w:val="ListParagraph"/>
              <w:numPr>
                <w:ilvl w:val="0"/>
                <w:numId w:val="13"/>
              </w:numPr>
              <w:spacing w:line="360" w:lineRule="auto"/>
              <w:rPr>
                <w:rFonts w:ascii="Times New Roman" w:hAnsi="Times New Roman" w:cs="Times New Roman"/>
              </w:rPr>
            </w:pPr>
            <w:r w:rsidRPr="00B163AC">
              <w:rPr>
                <w:rFonts w:ascii="Times New Roman" w:hAnsi="Times New Roman" w:cs="Times New Roman"/>
              </w:rPr>
              <w:t xml:space="preserve">Pot holes are a common problem in all towns within </w:t>
            </w:r>
            <w:proofErr w:type="spellStart"/>
            <w:r w:rsidRPr="00B163AC">
              <w:rPr>
                <w:rFonts w:ascii="Times New Roman" w:hAnsi="Times New Roman" w:cs="Times New Roman"/>
              </w:rPr>
              <w:t>Ngwathe</w:t>
            </w:r>
            <w:proofErr w:type="spellEnd"/>
            <w:r w:rsidRPr="00B163AC">
              <w:rPr>
                <w:rFonts w:ascii="Times New Roman" w:hAnsi="Times New Roman" w:cs="Times New Roman"/>
              </w:rPr>
              <w:t xml:space="preserve"> area.</w:t>
            </w:r>
          </w:p>
        </w:tc>
      </w:tr>
      <w:tr w:rsidR="000E7A54" w:rsidRPr="00C056BA" w:rsidTr="00B13803">
        <w:tc>
          <w:tcPr>
            <w:tcW w:w="2376" w:type="dxa"/>
          </w:tcPr>
          <w:p w:rsidR="000E7A54" w:rsidRPr="00B163AC" w:rsidRDefault="00AB6228" w:rsidP="00F142A0">
            <w:pPr>
              <w:spacing w:line="360" w:lineRule="auto"/>
              <w:rPr>
                <w:rFonts w:ascii="Times New Roman" w:hAnsi="Times New Roman" w:cs="Times New Roman"/>
              </w:rPr>
            </w:pPr>
            <w:r w:rsidRPr="00B163AC">
              <w:rPr>
                <w:rFonts w:ascii="Times New Roman" w:hAnsi="Times New Roman" w:cs="Times New Roman"/>
              </w:rPr>
              <w:t>Institutional Structures</w:t>
            </w:r>
          </w:p>
        </w:tc>
        <w:tc>
          <w:tcPr>
            <w:tcW w:w="5387" w:type="dxa"/>
          </w:tcPr>
          <w:p w:rsidR="000E7A54" w:rsidRPr="00B163AC" w:rsidRDefault="00AB6228" w:rsidP="00F142A0">
            <w:pPr>
              <w:pStyle w:val="ListParagraph"/>
              <w:numPr>
                <w:ilvl w:val="0"/>
                <w:numId w:val="14"/>
              </w:numPr>
              <w:spacing w:line="360" w:lineRule="auto"/>
              <w:rPr>
                <w:rFonts w:ascii="Times New Roman" w:hAnsi="Times New Roman" w:cs="Times New Roman"/>
              </w:rPr>
            </w:pPr>
            <w:r w:rsidRPr="00B163AC">
              <w:rPr>
                <w:rFonts w:ascii="Times New Roman" w:hAnsi="Times New Roman" w:cs="Times New Roman"/>
              </w:rPr>
              <w:t>LED units exists – Acting LED Manager and 2 x LED officials</w:t>
            </w:r>
          </w:p>
          <w:p w:rsidR="00AB6228" w:rsidRPr="00B163AC" w:rsidRDefault="00AB6228" w:rsidP="00F142A0">
            <w:pPr>
              <w:pStyle w:val="ListParagraph"/>
              <w:numPr>
                <w:ilvl w:val="0"/>
                <w:numId w:val="14"/>
              </w:numPr>
              <w:spacing w:line="360" w:lineRule="auto"/>
              <w:rPr>
                <w:rFonts w:ascii="Times New Roman" w:hAnsi="Times New Roman" w:cs="Times New Roman"/>
              </w:rPr>
            </w:pPr>
            <w:r w:rsidRPr="00B163AC">
              <w:rPr>
                <w:rFonts w:ascii="Times New Roman" w:hAnsi="Times New Roman" w:cs="Times New Roman"/>
              </w:rPr>
              <w:t>Ward committee systems are operational</w:t>
            </w:r>
          </w:p>
          <w:p w:rsidR="00AB6228" w:rsidRPr="00B163AC" w:rsidRDefault="00AB6228" w:rsidP="00F142A0">
            <w:pPr>
              <w:pStyle w:val="ListParagraph"/>
              <w:numPr>
                <w:ilvl w:val="0"/>
                <w:numId w:val="14"/>
              </w:numPr>
              <w:spacing w:line="360" w:lineRule="auto"/>
              <w:rPr>
                <w:rFonts w:ascii="Times New Roman" w:hAnsi="Times New Roman" w:cs="Times New Roman"/>
              </w:rPr>
            </w:pPr>
            <w:r w:rsidRPr="00B163AC">
              <w:rPr>
                <w:rFonts w:ascii="Times New Roman" w:hAnsi="Times New Roman" w:cs="Times New Roman"/>
              </w:rPr>
              <w:t xml:space="preserve">Business chambers in Parys and </w:t>
            </w:r>
            <w:proofErr w:type="spellStart"/>
            <w:r w:rsidRPr="00B163AC">
              <w:rPr>
                <w:rFonts w:ascii="Times New Roman" w:hAnsi="Times New Roman" w:cs="Times New Roman"/>
              </w:rPr>
              <w:t>Heilbron</w:t>
            </w:r>
            <w:proofErr w:type="spellEnd"/>
            <w:r w:rsidRPr="00B163AC">
              <w:rPr>
                <w:rFonts w:ascii="Times New Roman" w:hAnsi="Times New Roman" w:cs="Times New Roman"/>
              </w:rPr>
              <w:t xml:space="preserve"> are operational</w:t>
            </w:r>
          </w:p>
          <w:p w:rsidR="00AB6228" w:rsidRPr="00B163AC" w:rsidRDefault="00AB6228" w:rsidP="00F142A0">
            <w:pPr>
              <w:pStyle w:val="ListParagraph"/>
              <w:numPr>
                <w:ilvl w:val="0"/>
                <w:numId w:val="14"/>
              </w:numPr>
              <w:spacing w:line="360" w:lineRule="auto"/>
              <w:rPr>
                <w:rFonts w:ascii="Times New Roman" w:hAnsi="Times New Roman" w:cs="Times New Roman"/>
              </w:rPr>
            </w:pPr>
            <w:r w:rsidRPr="00B163AC">
              <w:rPr>
                <w:rFonts w:ascii="Times New Roman" w:hAnsi="Times New Roman" w:cs="Times New Roman"/>
              </w:rPr>
              <w:t xml:space="preserve">Good links with </w:t>
            </w:r>
            <w:proofErr w:type="spellStart"/>
            <w:r w:rsidRPr="00B163AC">
              <w:rPr>
                <w:rFonts w:ascii="Times New Roman" w:hAnsi="Times New Roman" w:cs="Times New Roman"/>
              </w:rPr>
              <w:t>Fezile</w:t>
            </w:r>
            <w:proofErr w:type="spellEnd"/>
            <w:r w:rsidRPr="00B163AC">
              <w:rPr>
                <w:rFonts w:ascii="Times New Roman" w:hAnsi="Times New Roman" w:cs="Times New Roman"/>
              </w:rPr>
              <w:t xml:space="preserve"> </w:t>
            </w:r>
            <w:proofErr w:type="spellStart"/>
            <w:r w:rsidRPr="00B163AC">
              <w:rPr>
                <w:rFonts w:ascii="Times New Roman" w:hAnsi="Times New Roman" w:cs="Times New Roman"/>
              </w:rPr>
              <w:t>Dabi</w:t>
            </w:r>
            <w:proofErr w:type="spellEnd"/>
            <w:r w:rsidRPr="00B163AC">
              <w:rPr>
                <w:rFonts w:ascii="Times New Roman" w:hAnsi="Times New Roman" w:cs="Times New Roman"/>
              </w:rPr>
              <w:t xml:space="preserve"> District Municipality</w:t>
            </w:r>
          </w:p>
        </w:tc>
      </w:tr>
      <w:tr w:rsidR="000E7A54" w:rsidRPr="00C056BA" w:rsidTr="00B13803">
        <w:tc>
          <w:tcPr>
            <w:tcW w:w="2376" w:type="dxa"/>
          </w:tcPr>
          <w:p w:rsidR="000E7A54" w:rsidRPr="00B163AC" w:rsidRDefault="00AB664D" w:rsidP="00F142A0">
            <w:pPr>
              <w:spacing w:line="360" w:lineRule="auto"/>
              <w:rPr>
                <w:rFonts w:ascii="Times New Roman" w:hAnsi="Times New Roman" w:cs="Times New Roman"/>
              </w:rPr>
            </w:pPr>
            <w:r w:rsidRPr="00B163AC">
              <w:rPr>
                <w:rFonts w:ascii="Times New Roman" w:hAnsi="Times New Roman" w:cs="Times New Roman"/>
              </w:rPr>
              <w:t>Key planning documents</w:t>
            </w:r>
          </w:p>
        </w:tc>
        <w:tc>
          <w:tcPr>
            <w:tcW w:w="5387" w:type="dxa"/>
          </w:tcPr>
          <w:p w:rsidR="000E7A54" w:rsidRPr="00B163AC" w:rsidRDefault="00AB664D" w:rsidP="00F142A0">
            <w:pPr>
              <w:pStyle w:val="ListParagraph"/>
              <w:numPr>
                <w:ilvl w:val="0"/>
                <w:numId w:val="15"/>
              </w:numPr>
              <w:spacing w:line="360" w:lineRule="auto"/>
              <w:rPr>
                <w:rFonts w:ascii="Times New Roman" w:hAnsi="Times New Roman" w:cs="Times New Roman"/>
              </w:rPr>
            </w:pPr>
            <w:r w:rsidRPr="00B163AC">
              <w:rPr>
                <w:rFonts w:ascii="Times New Roman" w:hAnsi="Times New Roman" w:cs="Times New Roman"/>
              </w:rPr>
              <w:t>LED Strategy (outdated)</w:t>
            </w:r>
          </w:p>
          <w:p w:rsidR="00AB664D" w:rsidRPr="00B163AC" w:rsidRDefault="00AB664D" w:rsidP="00F142A0">
            <w:pPr>
              <w:pStyle w:val="ListParagraph"/>
              <w:numPr>
                <w:ilvl w:val="0"/>
                <w:numId w:val="15"/>
              </w:numPr>
              <w:spacing w:line="360" w:lineRule="auto"/>
              <w:rPr>
                <w:rFonts w:ascii="Times New Roman" w:hAnsi="Times New Roman" w:cs="Times New Roman"/>
              </w:rPr>
            </w:pPr>
            <w:r w:rsidRPr="00B163AC">
              <w:rPr>
                <w:rFonts w:ascii="Times New Roman" w:hAnsi="Times New Roman" w:cs="Times New Roman"/>
              </w:rPr>
              <w:t>IDP 2012</w:t>
            </w:r>
          </w:p>
          <w:p w:rsidR="00AB664D" w:rsidRPr="00B163AC" w:rsidRDefault="00AB664D" w:rsidP="00F142A0">
            <w:pPr>
              <w:pStyle w:val="ListParagraph"/>
              <w:numPr>
                <w:ilvl w:val="0"/>
                <w:numId w:val="15"/>
              </w:numPr>
              <w:spacing w:line="360" w:lineRule="auto"/>
              <w:rPr>
                <w:rFonts w:ascii="Times New Roman" w:hAnsi="Times New Roman" w:cs="Times New Roman"/>
              </w:rPr>
            </w:pPr>
            <w:r w:rsidRPr="00B163AC">
              <w:rPr>
                <w:rFonts w:ascii="Times New Roman" w:hAnsi="Times New Roman" w:cs="Times New Roman"/>
              </w:rPr>
              <w:t>SDF to be completed</w:t>
            </w:r>
          </w:p>
          <w:p w:rsidR="00AB664D" w:rsidRPr="00B163AC" w:rsidRDefault="00AB664D" w:rsidP="00F142A0">
            <w:pPr>
              <w:pStyle w:val="ListParagraph"/>
              <w:numPr>
                <w:ilvl w:val="0"/>
                <w:numId w:val="15"/>
              </w:numPr>
              <w:spacing w:line="360" w:lineRule="auto"/>
              <w:rPr>
                <w:rFonts w:ascii="Times New Roman" w:hAnsi="Times New Roman" w:cs="Times New Roman"/>
              </w:rPr>
            </w:pPr>
            <w:r w:rsidRPr="00B163AC">
              <w:rPr>
                <w:rFonts w:ascii="Times New Roman" w:hAnsi="Times New Roman" w:cs="Times New Roman"/>
              </w:rPr>
              <w:t>Service master plans are outdated</w:t>
            </w:r>
          </w:p>
          <w:p w:rsidR="00AB664D" w:rsidRPr="00B163AC" w:rsidRDefault="00BD0CBC" w:rsidP="00F142A0">
            <w:pPr>
              <w:pStyle w:val="ListParagraph"/>
              <w:numPr>
                <w:ilvl w:val="0"/>
                <w:numId w:val="15"/>
              </w:numPr>
              <w:spacing w:line="360" w:lineRule="auto"/>
              <w:rPr>
                <w:rFonts w:ascii="Times New Roman" w:hAnsi="Times New Roman" w:cs="Times New Roman"/>
              </w:rPr>
            </w:pPr>
            <w:r w:rsidRPr="00B163AC">
              <w:rPr>
                <w:rFonts w:ascii="Times New Roman" w:hAnsi="Times New Roman" w:cs="Times New Roman"/>
              </w:rPr>
              <w:t>Land policy</w:t>
            </w:r>
          </w:p>
        </w:tc>
      </w:tr>
      <w:tr w:rsidR="000E7A54" w:rsidRPr="00C056BA" w:rsidTr="00B13803">
        <w:tc>
          <w:tcPr>
            <w:tcW w:w="2376" w:type="dxa"/>
          </w:tcPr>
          <w:p w:rsidR="000E7A54" w:rsidRPr="00B163AC" w:rsidRDefault="00AB664D" w:rsidP="00F142A0">
            <w:pPr>
              <w:spacing w:line="360" w:lineRule="auto"/>
              <w:rPr>
                <w:rFonts w:ascii="Times New Roman" w:hAnsi="Times New Roman" w:cs="Times New Roman"/>
              </w:rPr>
            </w:pPr>
            <w:r w:rsidRPr="00B163AC">
              <w:rPr>
                <w:rFonts w:ascii="Times New Roman" w:hAnsi="Times New Roman" w:cs="Times New Roman"/>
              </w:rPr>
              <w:t>Problems/backlogs</w:t>
            </w:r>
          </w:p>
        </w:tc>
        <w:tc>
          <w:tcPr>
            <w:tcW w:w="5387" w:type="dxa"/>
          </w:tcPr>
          <w:p w:rsidR="000E7A54"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Foreign business owners</w:t>
            </w:r>
          </w:p>
          <w:p w:rsidR="00AB664D"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Lack of infrastructure</w:t>
            </w:r>
          </w:p>
          <w:p w:rsidR="00AB664D"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Insufficient budget for LED</w:t>
            </w:r>
          </w:p>
          <w:p w:rsidR="00AB664D"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Lack of commonage development and management</w:t>
            </w:r>
          </w:p>
          <w:p w:rsidR="00AB664D"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 xml:space="preserve">Lack of incentive scheme </w:t>
            </w:r>
          </w:p>
          <w:p w:rsidR="00AB664D" w:rsidRPr="00B163AC" w:rsidRDefault="00AB664D"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Large poor areas with housing backlogs</w:t>
            </w:r>
          </w:p>
          <w:p w:rsidR="00803285" w:rsidRPr="00B163AC" w:rsidRDefault="00803285" w:rsidP="00F142A0">
            <w:pPr>
              <w:pStyle w:val="ListParagraph"/>
              <w:numPr>
                <w:ilvl w:val="0"/>
                <w:numId w:val="16"/>
              </w:numPr>
              <w:spacing w:line="360" w:lineRule="auto"/>
              <w:rPr>
                <w:rFonts w:ascii="Times New Roman" w:hAnsi="Times New Roman" w:cs="Times New Roman"/>
              </w:rPr>
            </w:pPr>
            <w:r w:rsidRPr="00B163AC">
              <w:rPr>
                <w:rFonts w:ascii="Times New Roman" w:hAnsi="Times New Roman" w:cs="Times New Roman"/>
              </w:rPr>
              <w:t>Lack of industrial space</w:t>
            </w:r>
          </w:p>
        </w:tc>
      </w:tr>
      <w:tr w:rsidR="000E7A54" w:rsidRPr="00C056BA" w:rsidTr="00B13803">
        <w:tc>
          <w:tcPr>
            <w:tcW w:w="2376" w:type="dxa"/>
          </w:tcPr>
          <w:p w:rsidR="000E7A54" w:rsidRPr="00B163AC" w:rsidRDefault="00043346" w:rsidP="00F142A0">
            <w:pPr>
              <w:spacing w:line="360" w:lineRule="auto"/>
              <w:rPr>
                <w:rFonts w:ascii="Times New Roman" w:hAnsi="Times New Roman" w:cs="Times New Roman"/>
              </w:rPr>
            </w:pPr>
            <w:r w:rsidRPr="00B163AC">
              <w:rPr>
                <w:rFonts w:ascii="Times New Roman" w:hAnsi="Times New Roman" w:cs="Times New Roman"/>
              </w:rPr>
              <w:t>Potential/opportunities</w:t>
            </w:r>
          </w:p>
        </w:tc>
        <w:tc>
          <w:tcPr>
            <w:tcW w:w="5387" w:type="dxa"/>
          </w:tcPr>
          <w:p w:rsidR="000E7A54" w:rsidRPr="00B163AC" w:rsidRDefault="00803285"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Partnerships</w:t>
            </w:r>
          </w:p>
          <w:p w:rsidR="00803285" w:rsidRPr="00B163AC" w:rsidRDefault="00803285"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Incentives</w:t>
            </w:r>
          </w:p>
          <w:p w:rsidR="00803285" w:rsidRPr="00B163AC" w:rsidRDefault="00803285"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lastRenderedPageBreak/>
              <w:t>Eco tourism</w:t>
            </w:r>
          </w:p>
          <w:p w:rsidR="00803285" w:rsidRPr="00B163AC" w:rsidRDefault="00803285"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Township tourism</w:t>
            </w:r>
          </w:p>
          <w:p w:rsidR="00803285" w:rsidRPr="00B163AC" w:rsidRDefault="00803285"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Industrial space (</w:t>
            </w:r>
            <w:proofErr w:type="spellStart"/>
            <w:r w:rsidRPr="00B163AC">
              <w:rPr>
                <w:rFonts w:ascii="Times New Roman" w:hAnsi="Times New Roman" w:cs="Times New Roman"/>
              </w:rPr>
              <w:t>Koppies</w:t>
            </w:r>
            <w:proofErr w:type="spellEnd"/>
            <w:r w:rsidRPr="00B163AC">
              <w:rPr>
                <w:rFonts w:ascii="Times New Roman" w:hAnsi="Times New Roman" w:cs="Times New Roman"/>
              </w:rPr>
              <w:t xml:space="preserve"> &amp; </w:t>
            </w:r>
            <w:proofErr w:type="spellStart"/>
            <w:r w:rsidRPr="00B163AC">
              <w:rPr>
                <w:rFonts w:ascii="Times New Roman" w:hAnsi="Times New Roman" w:cs="Times New Roman"/>
              </w:rPr>
              <w:t>Heilbron</w:t>
            </w:r>
            <w:proofErr w:type="spellEnd"/>
          </w:p>
          <w:p w:rsidR="008468BD" w:rsidRPr="00B163AC" w:rsidRDefault="008468BD"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Skills development</w:t>
            </w:r>
          </w:p>
          <w:p w:rsidR="008468BD" w:rsidRPr="00B163AC" w:rsidRDefault="008468BD" w:rsidP="00F142A0">
            <w:pPr>
              <w:pStyle w:val="ListParagraph"/>
              <w:numPr>
                <w:ilvl w:val="0"/>
                <w:numId w:val="17"/>
              </w:numPr>
              <w:spacing w:line="360" w:lineRule="auto"/>
              <w:rPr>
                <w:rFonts w:ascii="Times New Roman" w:hAnsi="Times New Roman" w:cs="Times New Roman"/>
              </w:rPr>
            </w:pPr>
            <w:r w:rsidRPr="00B163AC">
              <w:rPr>
                <w:rFonts w:ascii="Times New Roman" w:hAnsi="Times New Roman" w:cs="Times New Roman"/>
              </w:rPr>
              <w:t>Agriculture  development node</w:t>
            </w:r>
          </w:p>
        </w:tc>
      </w:tr>
      <w:tr w:rsidR="000E7A54" w:rsidRPr="00C056BA" w:rsidTr="00B13803">
        <w:tc>
          <w:tcPr>
            <w:tcW w:w="2376" w:type="dxa"/>
          </w:tcPr>
          <w:p w:rsidR="000E7A54" w:rsidRPr="00B163AC" w:rsidRDefault="00672107" w:rsidP="00F142A0">
            <w:pPr>
              <w:spacing w:line="360" w:lineRule="auto"/>
              <w:rPr>
                <w:rFonts w:ascii="Times New Roman" w:hAnsi="Times New Roman" w:cs="Times New Roman"/>
              </w:rPr>
            </w:pPr>
            <w:r w:rsidRPr="00B163AC">
              <w:rPr>
                <w:rFonts w:ascii="Times New Roman" w:hAnsi="Times New Roman" w:cs="Times New Roman"/>
              </w:rPr>
              <w:lastRenderedPageBreak/>
              <w:t>Economic sectors and linkages</w:t>
            </w:r>
          </w:p>
        </w:tc>
        <w:tc>
          <w:tcPr>
            <w:tcW w:w="5387" w:type="dxa"/>
          </w:tcPr>
          <w:p w:rsidR="000E7A54" w:rsidRPr="00B163AC" w:rsidRDefault="00672107" w:rsidP="00F142A0">
            <w:pPr>
              <w:pStyle w:val="ListParagraph"/>
              <w:numPr>
                <w:ilvl w:val="0"/>
                <w:numId w:val="18"/>
              </w:numPr>
              <w:spacing w:line="360" w:lineRule="auto"/>
              <w:rPr>
                <w:rFonts w:ascii="Times New Roman" w:hAnsi="Times New Roman" w:cs="Times New Roman"/>
              </w:rPr>
            </w:pPr>
            <w:r w:rsidRPr="00B163AC">
              <w:rPr>
                <w:rFonts w:ascii="Times New Roman" w:hAnsi="Times New Roman" w:cs="Times New Roman"/>
              </w:rPr>
              <w:t>Compilation of marketing/investment plan</w:t>
            </w:r>
          </w:p>
          <w:p w:rsidR="00672107" w:rsidRPr="00B163AC" w:rsidRDefault="00672107" w:rsidP="00F142A0">
            <w:pPr>
              <w:pStyle w:val="ListParagraph"/>
              <w:numPr>
                <w:ilvl w:val="0"/>
                <w:numId w:val="18"/>
              </w:numPr>
              <w:spacing w:line="360" w:lineRule="auto"/>
              <w:rPr>
                <w:rFonts w:ascii="Times New Roman" w:hAnsi="Times New Roman" w:cs="Times New Roman"/>
              </w:rPr>
            </w:pPr>
            <w:r w:rsidRPr="00B163AC">
              <w:rPr>
                <w:rFonts w:ascii="Times New Roman" w:hAnsi="Times New Roman" w:cs="Times New Roman"/>
              </w:rPr>
              <w:t>Road maintenance</w:t>
            </w:r>
          </w:p>
          <w:p w:rsidR="00672107" w:rsidRPr="00B163AC" w:rsidRDefault="00672107" w:rsidP="00F142A0">
            <w:pPr>
              <w:pStyle w:val="ListParagraph"/>
              <w:numPr>
                <w:ilvl w:val="0"/>
                <w:numId w:val="18"/>
              </w:numPr>
              <w:spacing w:line="360" w:lineRule="auto"/>
              <w:rPr>
                <w:rFonts w:ascii="Times New Roman" w:hAnsi="Times New Roman" w:cs="Times New Roman"/>
              </w:rPr>
            </w:pPr>
            <w:r w:rsidRPr="00B163AC">
              <w:rPr>
                <w:rFonts w:ascii="Times New Roman" w:hAnsi="Times New Roman" w:cs="Times New Roman"/>
              </w:rPr>
              <w:t>Manufacturing:  various planned and ongoing projects</w:t>
            </w:r>
          </w:p>
          <w:p w:rsidR="00672107" w:rsidRPr="00B163AC" w:rsidRDefault="00672107" w:rsidP="00F142A0">
            <w:pPr>
              <w:pStyle w:val="ListParagraph"/>
              <w:numPr>
                <w:ilvl w:val="0"/>
                <w:numId w:val="18"/>
              </w:numPr>
              <w:spacing w:line="360" w:lineRule="auto"/>
              <w:rPr>
                <w:rFonts w:ascii="Times New Roman" w:hAnsi="Times New Roman" w:cs="Times New Roman"/>
              </w:rPr>
            </w:pPr>
            <w:r w:rsidRPr="00B163AC">
              <w:rPr>
                <w:rFonts w:ascii="Times New Roman" w:hAnsi="Times New Roman" w:cs="Times New Roman"/>
              </w:rPr>
              <w:t>Agriculture:  various planned and ongoing projects</w:t>
            </w:r>
          </w:p>
          <w:p w:rsidR="00672107" w:rsidRPr="00B163AC" w:rsidRDefault="00672107" w:rsidP="00F142A0">
            <w:pPr>
              <w:pStyle w:val="ListParagraph"/>
              <w:numPr>
                <w:ilvl w:val="0"/>
                <w:numId w:val="18"/>
              </w:numPr>
              <w:spacing w:line="360" w:lineRule="auto"/>
              <w:rPr>
                <w:rFonts w:ascii="Times New Roman" w:hAnsi="Times New Roman" w:cs="Times New Roman"/>
              </w:rPr>
            </w:pPr>
            <w:r w:rsidRPr="00B163AC">
              <w:rPr>
                <w:rFonts w:ascii="Times New Roman" w:hAnsi="Times New Roman" w:cs="Times New Roman"/>
              </w:rPr>
              <w:t xml:space="preserve">Parys links with Gauteng, Sasolburg and </w:t>
            </w:r>
            <w:proofErr w:type="spellStart"/>
            <w:r w:rsidRPr="00B163AC">
              <w:rPr>
                <w:rFonts w:ascii="Times New Roman" w:hAnsi="Times New Roman" w:cs="Times New Roman"/>
              </w:rPr>
              <w:t>Potch</w:t>
            </w:r>
            <w:proofErr w:type="spellEnd"/>
          </w:p>
          <w:p w:rsidR="00672107" w:rsidRPr="00B163AC" w:rsidRDefault="00672107" w:rsidP="00F142A0">
            <w:pPr>
              <w:pStyle w:val="ListParagraph"/>
              <w:numPr>
                <w:ilvl w:val="0"/>
                <w:numId w:val="18"/>
              </w:numPr>
              <w:spacing w:line="360" w:lineRule="auto"/>
              <w:rPr>
                <w:rFonts w:ascii="Times New Roman" w:hAnsi="Times New Roman" w:cs="Times New Roman"/>
              </w:rPr>
            </w:pPr>
            <w:proofErr w:type="spellStart"/>
            <w:r w:rsidRPr="00B163AC">
              <w:rPr>
                <w:rFonts w:ascii="Times New Roman" w:hAnsi="Times New Roman" w:cs="Times New Roman"/>
              </w:rPr>
              <w:t>Vredefort</w:t>
            </w:r>
            <w:proofErr w:type="spellEnd"/>
            <w:r w:rsidRPr="00B163AC">
              <w:rPr>
                <w:rFonts w:ascii="Times New Roman" w:hAnsi="Times New Roman" w:cs="Times New Roman"/>
              </w:rPr>
              <w:t xml:space="preserve"> links with </w:t>
            </w:r>
            <w:proofErr w:type="spellStart"/>
            <w:r w:rsidRPr="00B163AC">
              <w:rPr>
                <w:rFonts w:ascii="Times New Roman" w:hAnsi="Times New Roman" w:cs="Times New Roman"/>
              </w:rPr>
              <w:t>Potch</w:t>
            </w:r>
            <w:proofErr w:type="spellEnd"/>
            <w:r w:rsidRPr="00B163AC">
              <w:rPr>
                <w:rFonts w:ascii="Times New Roman" w:hAnsi="Times New Roman" w:cs="Times New Roman"/>
              </w:rPr>
              <w:t>/Parys</w:t>
            </w:r>
          </w:p>
          <w:p w:rsidR="00672107" w:rsidRPr="00B163AC" w:rsidRDefault="00672107" w:rsidP="00F142A0">
            <w:pPr>
              <w:pStyle w:val="ListParagraph"/>
              <w:numPr>
                <w:ilvl w:val="0"/>
                <w:numId w:val="18"/>
              </w:numPr>
              <w:spacing w:line="360" w:lineRule="auto"/>
              <w:rPr>
                <w:rFonts w:ascii="Times New Roman" w:hAnsi="Times New Roman" w:cs="Times New Roman"/>
              </w:rPr>
            </w:pPr>
            <w:proofErr w:type="spellStart"/>
            <w:r w:rsidRPr="00B163AC">
              <w:rPr>
                <w:rFonts w:ascii="Times New Roman" w:hAnsi="Times New Roman" w:cs="Times New Roman"/>
              </w:rPr>
              <w:t>Koppies</w:t>
            </w:r>
            <w:proofErr w:type="spellEnd"/>
            <w:r w:rsidRPr="00B163AC">
              <w:rPr>
                <w:rFonts w:ascii="Times New Roman" w:hAnsi="Times New Roman" w:cs="Times New Roman"/>
              </w:rPr>
              <w:t xml:space="preserve"> links with Kroonstad/Sasolburg</w:t>
            </w:r>
          </w:p>
          <w:p w:rsidR="00672107" w:rsidRPr="00B163AC" w:rsidRDefault="00672107" w:rsidP="00F142A0">
            <w:pPr>
              <w:pStyle w:val="ListParagraph"/>
              <w:numPr>
                <w:ilvl w:val="0"/>
                <w:numId w:val="18"/>
              </w:numPr>
              <w:spacing w:line="360" w:lineRule="auto"/>
              <w:rPr>
                <w:rFonts w:ascii="Times New Roman" w:hAnsi="Times New Roman" w:cs="Times New Roman"/>
              </w:rPr>
            </w:pPr>
            <w:proofErr w:type="spellStart"/>
            <w:r w:rsidRPr="00B163AC">
              <w:rPr>
                <w:rFonts w:ascii="Times New Roman" w:hAnsi="Times New Roman" w:cs="Times New Roman"/>
              </w:rPr>
              <w:t>Heilbron</w:t>
            </w:r>
            <w:proofErr w:type="spellEnd"/>
            <w:r w:rsidRPr="00B163AC">
              <w:rPr>
                <w:rFonts w:ascii="Times New Roman" w:hAnsi="Times New Roman" w:cs="Times New Roman"/>
              </w:rPr>
              <w:t xml:space="preserve"> links with Sasolburg</w:t>
            </w:r>
          </w:p>
        </w:tc>
      </w:tr>
    </w:tbl>
    <w:p w:rsidR="00F36CB5" w:rsidRDefault="00F36CB5" w:rsidP="00F142A0">
      <w:pPr>
        <w:spacing w:line="360" w:lineRule="auto"/>
        <w:rPr>
          <w:rFonts w:ascii="Times New Roman" w:hAnsi="Times New Roman" w:cs="Times New Roman"/>
          <w:sz w:val="24"/>
          <w:szCs w:val="24"/>
        </w:rPr>
      </w:pPr>
    </w:p>
    <w:p w:rsidR="00522EDB" w:rsidRDefault="00AB4B55" w:rsidP="00F142A0">
      <w:pPr>
        <w:spacing w:line="360" w:lineRule="auto"/>
        <w:rPr>
          <w:rFonts w:ascii="Times New Roman" w:hAnsi="Times New Roman" w:cs="Times New Roman"/>
          <w:b/>
          <w:sz w:val="24"/>
          <w:szCs w:val="24"/>
        </w:rPr>
      </w:pPr>
      <w:r>
        <w:rPr>
          <w:rFonts w:ascii="Times New Roman" w:hAnsi="Times New Roman" w:cs="Times New Roman"/>
          <w:b/>
          <w:sz w:val="24"/>
          <w:szCs w:val="24"/>
        </w:rPr>
        <w:t>3.4  CONCLUSION</w:t>
      </w:r>
    </w:p>
    <w:p w:rsidR="00522EDB" w:rsidRPr="007C5E01" w:rsidRDefault="007C5E01" w:rsidP="00F142A0">
      <w:pPr>
        <w:spacing w:line="360" w:lineRule="auto"/>
        <w:rPr>
          <w:rFonts w:ascii="Times New Roman" w:hAnsi="Times New Roman" w:cs="Times New Roman"/>
          <w:sz w:val="24"/>
          <w:szCs w:val="24"/>
        </w:rPr>
      </w:pPr>
      <w:r>
        <w:rPr>
          <w:rFonts w:ascii="Times New Roman" w:hAnsi="Times New Roman" w:cs="Times New Roman"/>
          <w:sz w:val="24"/>
          <w:szCs w:val="24"/>
        </w:rPr>
        <w:t>Knowing the characteristics of the local economy is critical to ensure the development of a realistic, practical and achievable LED strategy.</w:t>
      </w:r>
    </w:p>
    <w:p w:rsidR="00522EDB" w:rsidRDefault="00522EDB" w:rsidP="00F142A0">
      <w:pPr>
        <w:spacing w:line="360" w:lineRule="auto"/>
        <w:rPr>
          <w:rFonts w:ascii="Times New Roman" w:hAnsi="Times New Roman" w:cs="Times New Roman"/>
          <w:sz w:val="24"/>
          <w:szCs w:val="24"/>
        </w:rPr>
      </w:pPr>
    </w:p>
    <w:p w:rsidR="00C875C1" w:rsidRDefault="00C875C1" w:rsidP="00F142A0">
      <w:pPr>
        <w:spacing w:line="360" w:lineRule="auto"/>
        <w:rPr>
          <w:rFonts w:ascii="Times New Roman" w:hAnsi="Times New Roman" w:cs="Times New Roman"/>
          <w:sz w:val="24"/>
          <w:szCs w:val="24"/>
        </w:rPr>
      </w:pPr>
    </w:p>
    <w:p w:rsidR="00AB4B55" w:rsidRDefault="00AB4B55" w:rsidP="00F142A0">
      <w:pPr>
        <w:spacing w:line="360" w:lineRule="auto"/>
        <w:rPr>
          <w:rFonts w:ascii="Times New Roman" w:hAnsi="Times New Roman" w:cs="Times New Roman"/>
          <w:sz w:val="24"/>
          <w:szCs w:val="24"/>
        </w:rPr>
      </w:pPr>
    </w:p>
    <w:p w:rsidR="00AB4B55" w:rsidRDefault="00AB4B55" w:rsidP="00F142A0">
      <w:pPr>
        <w:spacing w:line="360" w:lineRule="auto"/>
        <w:rPr>
          <w:rFonts w:ascii="Times New Roman" w:hAnsi="Times New Roman" w:cs="Times New Roman"/>
          <w:sz w:val="24"/>
          <w:szCs w:val="24"/>
        </w:rPr>
      </w:pPr>
    </w:p>
    <w:p w:rsidR="00AB4B55" w:rsidRDefault="00AB4B55" w:rsidP="00F142A0">
      <w:pPr>
        <w:spacing w:line="360" w:lineRule="auto"/>
        <w:rPr>
          <w:rFonts w:ascii="Times New Roman" w:hAnsi="Times New Roman" w:cs="Times New Roman"/>
          <w:sz w:val="24"/>
          <w:szCs w:val="24"/>
        </w:rPr>
      </w:pPr>
    </w:p>
    <w:p w:rsidR="00AB4B55" w:rsidRDefault="00AB4B55" w:rsidP="00F142A0">
      <w:pPr>
        <w:spacing w:line="360" w:lineRule="auto"/>
        <w:rPr>
          <w:rFonts w:ascii="Times New Roman" w:hAnsi="Times New Roman" w:cs="Times New Roman"/>
          <w:sz w:val="24"/>
          <w:szCs w:val="24"/>
        </w:rPr>
      </w:pPr>
    </w:p>
    <w:p w:rsidR="00A14408" w:rsidRDefault="00A14408" w:rsidP="00F142A0">
      <w:pPr>
        <w:spacing w:line="360" w:lineRule="auto"/>
        <w:rPr>
          <w:rFonts w:ascii="Times New Roman" w:hAnsi="Times New Roman" w:cs="Times New Roman"/>
          <w:sz w:val="24"/>
          <w:szCs w:val="24"/>
        </w:rPr>
      </w:pPr>
    </w:p>
    <w:p w:rsidR="00A14408" w:rsidRDefault="00A14408" w:rsidP="00F142A0">
      <w:pPr>
        <w:spacing w:line="360" w:lineRule="auto"/>
        <w:rPr>
          <w:rFonts w:ascii="Times New Roman" w:hAnsi="Times New Roman" w:cs="Times New Roman"/>
          <w:sz w:val="24"/>
          <w:szCs w:val="24"/>
        </w:rPr>
      </w:pPr>
    </w:p>
    <w:p w:rsidR="00A14408" w:rsidRDefault="00A14408" w:rsidP="00F142A0">
      <w:pPr>
        <w:spacing w:line="360" w:lineRule="auto"/>
        <w:rPr>
          <w:rFonts w:ascii="Times New Roman" w:hAnsi="Times New Roman" w:cs="Times New Roman"/>
          <w:sz w:val="24"/>
          <w:szCs w:val="24"/>
        </w:rPr>
      </w:pPr>
    </w:p>
    <w:tbl>
      <w:tblPr>
        <w:tblStyle w:val="TableGrid"/>
        <w:tblW w:w="0" w:type="auto"/>
        <w:tblLook w:val="04A0"/>
      </w:tblPr>
      <w:tblGrid>
        <w:gridCol w:w="9242"/>
      </w:tblGrid>
      <w:tr w:rsidR="00C875C1" w:rsidTr="00C875C1">
        <w:tc>
          <w:tcPr>
            <w:tcW w:w="9242" w:type="dxa"/>
            <w:shd w:val="clear" w:color="auto" w:fill="8DB3E2" w:themeFill="text2" w:themeFillTint="66"/>
          </w:tcPr>
          <w:p w:rsidR="00C875C1" w:rsidRPr="00C875C1" w:rsidRDefault="00C875C1"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SECTION 4:  STRATEGIC FRAMEWORK</w:t>
            </w:r>
          </w:p>
        </w:tc>
      </w:tr>
    </w:tbl>
    <w:p w:rsidR="00893F46" w:rsidRDefault="00893F46" w:rsidP="00F142A0">
      <w:pPr>
        <w:spacing w:line="360" w:lineRule="auto"/>
        <w:rPr>
          <w:rFonts w:ascii="Times New Roman" w:hAnsi="Times New Roman" w:cs="Times New Roman"/>
          <w:b/>
          <w:sz w:val="28"/>
          <w:szCs w:val="28"/>
        </w:rPr>
      </w:pPr>
    </w:p>
    <w:p w:rsidR="00E46180" w:rsidRDefault="00E46180" w:rsidP="00F142A0">
      <w:pPr>
        <w:spacing w:line="360" w:lineRule="auto"/>
        <w:rPr>
          <w:rFonts w:ascii="Times New Roman" w:hAnsi="Times New Roman" w:cs="Times New Roman"/>
          <w:sz w:val="28"/>
          <w:szCs w:val="28"/>
        </w:rPr>
      </w:pPr>
      <w:r>
        <w:rPr>
          <w:rFonts w:ascii="Times New Roman" w:hAnsi="Times New Roman" w:cs="Times New Roman"/>
          <w:sz w:val="28"/>
          <w:szCs w:val="28"/>
        </w:rPr>
        <w:t xml:space="preserve">This section contains all the components of a strategic framework, namely the vision, goals, objectives and strategies which will guide LED in </w:t>
      </w:r>
      <w:proofErr w:type="spellStart"/>
      <w:r>
        <w:rPr>
          <w:rFonts w:ascii="Times New Roman" w:hAnsi="Times New Roman" w:cs="Times New Roman"/>
          <w:sz w:val="28"/>
          <w:szCs w:val="28"/>
        </w:rPr>
        <w:t>Ngwathe</w:t>
      </w:r>
      <w:proofErr w:type="spellEnd"/>
      <w:r>
        <w:rPr>
          <w:rFonts w:ascii="Times New Roman" w:hAnsi="Times New Roman" w:cs="Times New Roman"/>
          <w:sz w:val="28"/>
          <w:szCs w:val="28"/>
        </w:rPr>
        <w:t>.</w:t>
      </w:r>
    </w:p>
    <w:p w:rsidR="00893F46" w:rsidRPr="00893F46" w:rsidRDefault="00893F46" w:rsidP="00F142A0">
      <w:pPr>
        <w:spacing w:line="360" w:lineRule="auto"/>
        <w:rPr>
          <w:rFonts w:ascii="Times New Roman" w:hAnsi="Times New Roman" w:cs="Times New Roman"/>
          <w:b/>
          <w:sz w:val="24"/>
          <w:szCs w:val="24"/>
        </w:rPr>
      </w:pPr>
      <w:r>
        <w:rPr>
          <w:rFonts w:ascii="Times New Roman" w:hAnsi="Times New Roman" w:cs="Times New Roman"/>
          <w:b/>
          <w:sz w:val="24"/>
          <w:szCs w:val="24"/>
        </w:rPr>
        <w:t>Diagram 1:  Illustration of the LED strategic process</w:t>
      </w:r>
    </w:p>
    <w:tbl>
      <w:tblPr>
        <w:tblStyle w:val="TableGrid"/>
        <w:tblW w:w="4430" w:type="pct"/>
        <w:tblLook w:val="04A0"/>
      </w:tblPr>
      <w:tblGrid>
        <w:gridCol w:w="8188"/>
      </w:tblGrid>
      <w:tr w:rsidR="000D65AC" w:rsidTr="00893F46">
        <w:trPr>
          <w:trHeight w:val="403"/>
        </w:trPr>
        <w:tc>
          <w:tcPr>
            <w:tcW w:w="5000" w:type="pct"/>
          </w:tcPr>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type id="_x0000_t202" coordsize="21600,21600" o:spt="202" path="m,l,21600r21600,l21600,xe">
                  <v:stroke joinstyle="miter"/>
                  <v:path gradientshapeok="t" o:connecttype="rect"/>
                </v:shapetype>
                <v:shape id="_x0000_s1035" type="#_x0000_t202" style="position:absolute;margin-left:0;margin-top:0;width:136.2pt;height:29.65pt;z-index:251658240;mso-position-horizontal:center;mso-position-horizontal-relative:margin;mso-width-relative:margin;mso-height-relative:margin" fillcolor="#92d050" strokecolor="black [3213]" strokeweight="3pt">
                  <v:shadow on="t" type="perspective" color="#3f3151 [1607]" opacity=".5" offset="1pt" offset2="-1pt"/>
                  <v:textbox style="mso-next-textbox:#_x0000_s1035">
                    <w:txbxContent>
                      <w:p w:rsidR="002E5903" w:rsidRPr="001543D1" w:rsidRDefault="002E5903" w:rsidP="000D65AC">
                        <w:pPr>
                          <w:jc w:val="center"/>
                          <w:rPr>
                            <w:b/>
                          </w:rPr>
                        </w:pPr>
                        <w:r w:rsidRPr="000D65AC">
                          <w:rPr>
                            <w:b/>
                            <w:sz w:val="20"/>
                            <w:szCs w:val="20"/>
                          </w:rPr>
                          <w:t>DEVELOP</w:t>
                        </w:r>
                        <w:r>
                          <w:rPr>
                            <w:b/>
                          </w:rPr>
                          <w:t xml:space="preserve"> LED VISION</w:t>
                        </w:r>
                      </w:p>
                    </w:txbxContent>
                  </v:textbox>
                  <w10:wrap anchorx="margin"/>
                </v:shape>
              </w:pict>
            </w: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0;margin-top:9.55pt;width:54.8pt;height:30.85pt;z-index:251666432;mso-position-horizontal:center;mso-position-horizontal-relative:margin" fillcolor="#ffc000">
                  <v:textbox style="layout-flow:vertical-ideographic"/>
                  <w10:wrap anchorx="margin"/>
                </v:shape>
              </w:pict>
            </w:r>
          </w:p>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 id="_x0000_s1036" type="#_x0000_t202" style="position:absolute;margin-left:0;margin-top:2.2pt;width:154.3pt;height:39.8pt;z-index:251661312;mso-position-horizontal:center;mso-position-horizontal-relative:margin;mso-width-relative:margin;mso-height-relative:margin" fillcolor="#4bacc6 [3208]" strokecolor="black [3213]" strokeweight="3pt">
                  <v:shadow on="t" type="perspective" color="#205867 [1608]" opacity=".5" offset="1pt" offset2="-1pt"/>
                  <v:textbox style="mso-next-textbox:#_x0000_s1036">
                    <w:txbxContent>
                      <w:p w:rsidR="002E5903" w:rsidRPr="001B61B0" w:rsidRDefault="002E5903" w:rsidP="000D65AC">
                        <w:pPr>
                          <w:jc w:val="center"/>
                          <w:rPr>
                            <w:b/>
                            <w:color w:val="000000" w:themeColor="text1"/>
                          </w:rPr>
                        </w:pPr>
                        <w:r w:rsidRPr="000D65AC">
                          <w:rPr>
                            <w:b/>
                            <w:color w:val="000000" w:themeColor="text1"/>
                            <w:sz w:val="20"/>
                            <w:szCs w:val="20"/>
                          </w:rPr>
                          <w:t>IDENTIFY LED GOALS AND</w:t>
                        </w:r>
                        <w:r w:rsidRPr="001B61B0">
                          <w:rPr>
                            <w:b/>
                            <w:color w:val="000000" w:themeColor="text1"/>
                          </w:rPr>
                          <w:t xml:space="preserve"> </w:t>
                        </w:r>
                        <w:r w:rsidRPr="000D65AC">
                          <w:rPr>
                            <w:b/>
                            <w:color w:val="000000" w:themeColor="text1"/>
                            <w:sz w:val="20"/>
                            <w:szCs w:val="20"/>
                          </w:rPr>
                          <w:t>OBJECTIVES</w:t>
                        </w:r>
                      </w:p>
                    </w:txbxContent>
                  </v:textbox>
                  <w10:wrap anchorx="margin"/>
                </v:shape>
              </w:pict>
            </w:r>
          </w:p>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 id="_x0000_s1042" type="#_x0000_t67" style="position:absolute;margin-left:0;margin-top:8.85pt;width:50.85pt;height:34.4pt;z-index:251667456;mso-position-horizontal:center;mso-position-horizontal-relative:margin" fillcolor="#ffc000">
                  <v:textbox style="layout-flow:vertical-ideographic"/>
                  <w10:wrap anchorx="margin"/>
                </v:shape>
              </w:pict>
            </w:r>
          </w:p>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 id="_x0000_s1037" type="#_x0000_t202" style="position:absolute;margin-left:0;margin-top:.85pt;width:170.95pt;height:42.3pt;z-index:251662336;mso-position-horizontal:center;mso-position-horizontal-relative:margin;mso-width-relative:margin;mso-height-relative:margin" fillcolor="#f30" strokecolor="black [3213]" strokeweight="3pt">
                  <v:shadow on="t" type="perspective" color="#622423 [1605]" opacity=".5" offset="1pt" offset2="-1pt"/>
                  <v:textbox style="mso-next-textbox:#_x0000_s1037">
                    <w:txbxContent>
                      <w:p w:rsidR="002E5903" w:rsidRPr="000D65AC" w:rsidRDefault="002E5903" w:rsidP="000D65AC">
                        <w:pPr>
                          <w:jc w:val="center"/>
                          <w:rPr>
                            <w:b/>
                            <w:sz w:val="20"/>
                            <w:szCs w:val="20"/>
                          </w:rPr>
                        </w:pPr>
                        <w:r w:rsidRPr="000D65AC">
                          <w:rPr>
                            <w:b/>
                            <w:sz w:val="20"/>
                            <w:szCs w:val="20"/>
                          </w:rPr>
                          <w:t>FORMULATE STRATEGIES AND SUB-STRATEGIES</w:t>
                        </w:r>
                      </w:p>
                    </w:txbxContent>
                  </v:textbox>
                  <w10:wrap anchorx="margin"/>
                </v:shape>
              </w:pict>
            </w:r>
          </w:p>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 id="_x0000_s1043" type="#_x0000_t67" style="position:absolute;margin-left:0;margin-top:7.9pt;width:49.45pt;height:29.95pt;z-index:251668480;mso-position-horizontal:center;mso-position-horizontal-relative:margin" fillcolor="#ffc000">
                  <v:textbox style="layout-flow:vertical-ideographic"/>
                  <w10:wrap anchorx="margin"/>
                </v:shape>
              </w:pict>
            </w:r>
          </w:p>
          <w:tbl>
            <w:tblPr>
              <w:tblStyle w:val="TableGrid"/>
              <w:tblW w:w="0" w:type="auto"/>
              <w:tblInd w:w="1639" w:type="dxa"/>
              <w:tblBorders>
                <w:insideH w:val="none" w:sz="0" w:space="0" w:color="auto"/>
                <w:insideV w:val="none" w:sz="0" w:space="0" w:color="auto"/>
              </w:tblBorders>
              <w:tblLook w:val="04A0"/>
            </w:tblPr>
            <w:tblGrid>
              <w:gridCol w:w="4575"/>
            </w:tblGrid>
            <w:tr w:rsidR="000D65AC" w:rsidTr="00893F46">
              <w:trPr>
                <w:trHeight w:val="245"/>
              </w:trPr>
              <w:tc>
                <w:tcPr>
                  <w:tcW w:w="457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0D65AC" w:rsidRPr="006E0D47" w:rsidRDefault="000D65AC" w:rsidP="00F142A0">
                  <w:pPr>
                    <w:spacing w:line="360" w:lineRule="auto"/>
                    <w:jc w:val="center"/>
                    <w:rPr>
                      <w:rFonts w:ascii="Times New Roman" w:hAnsi="Times New Roman" w:cs="Times New Roman"/>
                      <w:b/>
                    </w:rPr>
                  </w:pPr>
                  <w:r>
                    <w:rPr>
                      <w:rFonts w:ascii="Times New Roman" w:hAnsi="Times New Roman" w:cs="Times New Roman"/>
                      <w:b/>
                    </w:rPr>
                    <w:t>IMPLEMENTATION OF STRATEGY</w:t>
                  </w:r>
                </w:p>
              </w:tc>
            </w:tr>
            <w:tr w:rsidR="000D65AC" w:rsidTr="00893F46">
              <w:trPr>
                <w:trHeight w:val="4003"/>
              </w:trPr>
              <w:tc>
                <w:tcPr>
                  <w:tcW w:w="4575" w:type="dxa"/>
                  <w:tcBorders>
                    <w:top w:val="single" w:sz="18" w:space="0" w:color="auto"/>
                    <w:left w:val="single" w:sz="18" w:space="0" w:color="auto"/>
                    <w:bottom w:val="single" w:sz="18" w:space="0" w:color="auto"/>
                    <w:right w:val="single" w:sz="18" w:space="0" w:color="auto"/>
                  </w:tcBorders>
                  <w:shd w:val="clear" w:color="auto" w:fill="FFC000"/>
                </w:tcPr>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8" type="#_x0000_t80" style="position:absolute;margin-left:0;margin-top:9.15pt;width:156.45pt;height:62.1pt;z-index:251663360;mso-position-horizontal:center;mso-position-horizontal-relative:margin" fillcolor="white [3201]" strokecolor="black [3200]" strokeweight="5pt">
                        <v:stroke linestyle="thickThin"/>
                        <v:shadow color="#868686"/>
                        <v:textbox style="mso-next-textbox:#_x0000_s1038">
                          <w:txbxContent>
                            <w:p w:rsidR="002E5903" w:rsidRPr="000D65AC" w:rsidRDefault="002E5903" w:rsidP="000D65AC">
                              <w:pPr>
                                <w:jc w:val="center"/>
                                <w:rPr>
                                  <w:b/>
                                  <w:sz w:val="20"/>
                                  <w:szCs w:val="20"/>
                                </w:rPr>
                              </w:pPr>
                              <w:r>
                                <w:rPr>
                                  <w:b/>
                                  <w:sz w:val="20"/>
                                  <w:szCs w:val="20"/>
                                </w:rPr>
                                <w:t>I</w:t>
                              </w:r>
                              <w:r w:rsidRPr="000D65AC">
                                <w:rPr>
                                  <w:b/>
                                  <w:sz w:val="20"/>
                                  <w:szCs w:val="20"/>
                                </w:rPr>
                                <w:t>DENTIFY PROGRAMMES RELATING TO STRATEGIES</w:t>
                              </w:r>
                            </w:p>
                          </w:txbxContent>
                        </v:textbox>
                        <w10:wrap anchorx="margin"/>
                      </v:shape>
                    </w:pict>
                  </w:r>
                </w:p>
                <w:p w:rsidR="000D65AC" w:rsidRDefault="000D65AC" w:rsidP="00F142A0">
                  <w:pPr>
                    <w:spacing w:line="360" w:lineRule="auto"/>
                    <w:rPr>
                      <w:rFonts w:ascii="Times New Roman" w:hAnsi="Times New Roman" w:cs="Times New Roman"/>
                      <w:b/>
                      <w:sz w:val="24"/>
                      <w:szCs w:val="24"/>
                    </w:rPr>
                  </w:pPr>
                </w:p>
                <w:p w:rsidR="000D65AC" w:rsidRDefault="000D65AC" w:rsidP="00F142A0">
                  <w:pPr>
                    <w:spacing w:line="360" w:lineRule="auto"/>
                    <w:rPr>
                      <w:rFonts w:ascii="Times New Roman" w:hAnsi="Times New Roman" w:cs="Times New Roman"/>
                      <w:b/>
                      <w:sz w:val="24"/>
                      <w:szCs w:val="24"/>
                    </w:rPr>
                  </w:pPr>
                </w:p>
                <w:p w:rsidR="000D65AC" w:rsidRDefault="000D65AC" w:rsidP="00F142A0">
                  <w:pPr>
                    <w:spacing w:line="360" w:lineRule="auto"/>
                    <w:rPr>
                      <w:rFonts w:ascii="Times New Roman" w:hAnsi="Times New Roman" w:cs="Times New Roman"/>
                      <w:b/>
                      <w:sz w:val="24"/>
                      <w:szCs w:val="24"/>
                    </w:rPr>
                  </w:pPr>
                </w:p>
                <w:p w:rsidR="000D65AC" w:rsidRDefault="00ED7F12" w:rsidP="00F142A0">
                  <w:pPr>
                    <w:spacing w:line="360" w:lineRule="auto"/>
                    <w:rPr>
                      <w:rFonts w:ascii="Times New Roman" w:hAnsi="Times New Roman" w:cs="Times New Roman"/>
                      <w:b/>
                      <w:sz w:val="24"/>
                      <w:szCs w:val="24"/>
                    </w:rPr>
                  </w:pPr>
                  <w:r w:rsidRPr="00ED7F12">
                    <w:rPr>
                      <w:noProof/>
                      <w:lang w:eastAsia="en-ZA"/>
                    </w:rPr>
                    <w:pict>
                      <v:oval id="_x0000_s1040" style="position:absolute;margin-left:0;margin-top:11pt;width:140.15pt;height:59.25pt;z-index:251665408;mso-position-horizontal:center;mso-position-horizontal-relative:margin" fillcolor="white [3201]" strokecolor="black [3200]" strokeweight="5pt">
                        <v:stroke linestyle="thickThin"/>
                        <v:shadow color="#868686"/>
                        <v:textbox style="mso-next-textbox:#_x0000_s1040">
                          <w:txbxContent>
                            <w:p w:rsidR="002E5903" w:rsidRPr="000D65AC" w:rsidRDefault="002E5903" w:rsidP="000D65AC">
                              <w:pPr>
                                <w:jc w:val="center"/>
                                <w:rPr>
                                  <w:b/>
                                  <w:sz w:val="20"/>
                                  <w:szCs w:val="20"/>
                                </w:rPr>
                              </w:pPr>
                              <w:r>
                                <w:rPr>
                                  <w:b/>
                                  <w:sz w:val="20"/>
                                  <w:szCs w:val="20"/>
                                </w:rPr>
                                <w:t>PROJECTS</w:t>
                              </w:r>
                            </w:p>
                          </w:txbxContent>
                        </v:textbox>
                        <w10:wrap anchorx="margin"/>
                      </v:oval>
                    </w:pict>
                  </w:r>
                </w:p>
                <w:p w:rsidR="000D65AC" w:rsidRDefault="000D65AC" w:rsidP="00F142A0">
                  <w:pPr>
                    <w:spacing w:line="360" w:lineRule="auto"/>
                    <w:rPr>
                      <w:rFonts w:ascii="Times New Roman" w:hAnsi="Times New Roman" w:cs="Times New Roman"/>
                      <w:b/>
                      <w:sz w:val="24"/>
                      <w:szCs w:val="24"/>
                    </w:rPr>
                  </w:pPr>
                </w:p>
                <w:p w:rsidR="00893F46" w:rsidRPr="00893F46" w:rsidRDefault="00893F46" w:rsidP="00F142A0">
                  <w:pPr>
                    <w:spacing w:line="360" w:lineRule="auto"/>
                    <w:rPr>
                      <w:rFonts w:ascii="Times New Roman" w:hAnsi="Times New Roman" w:cs="Times New Roman"/>
                      <w:sz w:val="24"/>
                      <w:szCs w:val="24"/>
                    </w:rPr>
                  </w:pPr>
                </w:p>
                <w:p w:rsidR="000D65AC" w:rsidRPr="00893F46" w:rsidRDefault="000D65AC" w:rsidP="00F142A0">
                  <w:pPr>
                    <w:spacing w:line="360" w:lineRule="auto"/>
                    <w:rPr>
                      <w:rFonts w:ascii="Times New Roman" w:hAnsi="Times New Roman" w:cs="Times New Roman"/>
                      <w:sz w:val="24"/>
                      <w:szCs w:val="24"/>
                    </w:rPr>
                  </w:pPr>
                </w:p>
              </w:tc>
            </w:tr>
            <w:tr w:rsidR="000D65AC" w:rsidTr="00893F46">
              <w:tblPrEx>
                <w:tblBorders>
                  <w:top w:val="single" w:sz="18" w:space="0" w:color="auto"/>
                  <w:left w:val="none" w:sz="0" w:space="0" w:color="auto"/>
                  <w:bottom w:val="none" w:sz="0" w:space="0" w:color="auto"/>
                  <w:right w:val="none" w:sz="0" w:space="0" w:color="auto"/>
                </w:tblBorders>
                <w:tblLook w:val="0000"/>
              </w:tblPrEx>
              <w:trPr>
                <w:trHeight w:val="97"/>
              </w:trPr>
              <w:tc>
                <w:tcPr>
                  <w:tcW w:w="4575" w:type="dxa"/>
                  <w:tcBorders>
                    <w:top w:val="single" w:sz="18" w:space="0" w:color="auto"/>
                    <w:left w:val="nil"/>
                    <w:bottom w:val="nil"/>
                    <w:right w:val="nil"/>
                  </w:tcBorders>
                </w:tcPr>
                <w:p w:rsidR="000D65AC" w:rsidRDefault="000D65AC" w:rsidP="00F142A0">
                  <w:pPr>
                    <w:spacing w:line="360" w:lineRule="auto"/>
                    <w:rPr>
                      <w:rFonts w:ascii="Times New Roman" w:hAnsi="Times New Roman" w:cs="Times New Roman"/>
                      <w:b/>
                      <w:sz w:val="24"/>
                      <w:szCs w:val="24"/>
                    </w:rPr>
                  </w:pPr>
                </w:p>
              </w:tc>
            </w:tr>
          </w:tbl>
          <w:p w:rsidR="000D65AC" w:rsidRDefault="000D65AC" w:rsidP="00F142A0">
            <w:pPr>
              <w:spacing w:line="360" w:lineRule="auto"/>
              <w:rPr>
                <w:rFonts w:ascii="Times New Roman" w:hAnsi="Times New Roman" w:cs="Times New Roman"/>
                <w:b/>
                <w:sz w:val="24"/>
                <w:szCs w:val="24"/>
              </w:rPr>
            </w:pPr>
          </w:p>
        </w:tc>
      </w:tr>
    </w:tbl>
    <w:p w:rsidR="00893F46" w:rsidRDefault="00893F46" w:rsidP="00F142A0">
      <w:pPr>
        <w:spacing w:line="360" w:lineRule="auto"/>
        <w:rPr>
          <w:rFonts w:ascii="Times New Roman" w:hAnsi="Times New Roman" w:cs="Times New Roman"/>
          <w:sz w:val="28"/>
          <w:szCs w:val="28"/>
        </w:rPr>
      </w:pPr>
    </w:p>
    <w:p w:rsidR="00F42416" w:rsidRPr="00E46180" w:rsidRDefault="00F42416" w:rsidP="00F142A0">
      <w:pPr>
        <w:spacing w:line="360" w:lineRule="auto"/>
        <w:rPr>
          <w:rFonts w:ascii="Times New Roman" w:hAnsi="Times New Roman" w:cs="Times New Roman"/>
          <w:sz w:val="28"/>
          <w:szCs w:val="28"/>
        </w:rPr>
      </w:pPr>
    </w:p>
    <w:p w:rsidR="00F36CB5" w:rsidRDefault="00B752FB" w:rsidP="00F142A0">
      <w:pPr>
        <w:spacing w:line="360" w:lineRule="auto"/>
        <w:rPr>
          <w:rFonts w:ascii="Times New Roman" w:hAnsi="Times New Roman" w:cs="Times New Roman"/>
          <w:b/>
          <w:sz w:val="28"/>
          <w:szCs w:val="28"/>
        </w:rPr>
      </w:pPr>
      <w:r>
        <w:rPr>
          <w:rFonts w:ascii="Times New Roman" w:hAnsi="Times New Roman" w:cs="Times New Roman"/>
          <w:b/>
          <w:sz w:val="24"/>
          <w:szCs w:val="24"/>
        </w:rPr>
        <w:lastRenderedPageBreak/>
        <w:t xml:space="preserve">4.1 </w:t>
      </w:r>
      <w:r w:rsidR="00447323">
        <w:rPr>
          <w:rFonts w:ascii="Times New Roman" w:hAnsi="Times New Roman" w:cs="Times New Roman"/>
          <w:b/>
          <w:sz w:val="24"/>
          <w:szCs w:val="24"/>
        </w:rPr>
        <w:t xml:space="preserve"> </w:t>
      </w:r>
      <w:r w:rsidR="00DB4200" w:rsidRPr="00C875C1">
        <w:rPr>
          <w:rFonts w:ascii="Times New Roman" w:hAnsi="Times New Roman" w:cs="Times New Roman"/>
          <w:b/>
          <w:sz w:val="24"/>
          <w:szCs w:val="24"/>
        </w:rPr>
        <w:t>DEVELOPMENT OF A VISION</w:t>
      </w:r>
    </w:p>
    <w:p w:rsidR="009D1BE4" w:rsidRDefault="00D34636"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A close examination of the rapid rural assessment has led to the following proposed LED vision for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w:t>
      </w:r>
    </w:p>
    <w:tbl>
      <w:tblPr>
        <w:tblStyle w:val="TableGrid"/>
        <w:tblW w:w="0" w:type="auto"/>
        <w:tblLook w:val="04A0"/>
      </w:tblPr>
      <w:tblGrid>
        <w:gridCol w:w="9242"/>
      </w:tblGrid>
      <w:tr w:rsidR="00D34636" w:rsidTr="00D34636">
        <w:tc>
          <w:tcPr>
            <w:tcW w:w="9242" w:type="dxa"/>
          </w:tcPr>
          <w:p w:rsidR="00D34636" w:rsidRPr="00D34636" w:rsidRDefault="00D34636" w:rsidP="00F142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Creating an enabling environment for a well-balanced developed economy by making optimal use of its available resources and opportunities to the benefit of its communities</w:t>
            </w:r>
          </w:p>
        </w:tc>
      </w:tr>
    </w:tbl>
    <w:p w:rsidR="00D34636" w:rsidRDefault="00D34636" w:rsidP="00F142A0">
      <w:pPr>
        <w:spacing w:line="360" w:lineRule="auto"/>
        <w:rPr>
          <w:rFonts w:ascii="Times New Roman" w:hAnsi="Times New Roman" w:cs="Times New Roman"/>
          <w:sz w:val="24"/>
          <w:szCs w:val="24"/>
        </w:rPr>
      </w:pPr>
    </w:p>
    <w:p w:rsidR="00FE6AEB" w:rsidRDefault="00B752FB" w:rsidP="00F142A0">
      <w:pPr>
        <w:spacing w:line="360" w:lineRule="auto"/>
        <w:rPr>
          <w:rFonts w:ascii="Times New Roman" w:hAnsi="Times New Roman" w:cs="Times New Roman"/>
          <w:b/>
          <w:sz w:val="28"/>
          <w:szCs w:val="28"/>
        </w:rPr>
      </w:pPr>
      <w:r>
        <w:rPr>
          <w:rFonts w:ascii="Times New Roman" w:hAnsi="Times New Roman" w:cs="Times New Roman"/>
          <w:b/>
          <w:sz w:val="24"/>
          <w:szCs w:val="24"/>
        </w:rPr>
        <w:t xml:space="preserve">4.2 </w:t>
      </w:r>
      <w:r w:rsidR="00447323">
        <w:rPr>
          <w:rFonts w:ascii="Times New Roman" w:hAnsi="Times New Roman" w:cs="Times New Roman"/>
          <w:b/>
          <w:sz w:val="24"/>
          <w:szCs w:val="24"/>
        </w:rPr>
        <w:t xml:space="preserve"> </w:t>
      </w:r>
      <w:r w:rsidR="00FE6AEB" w:rsidRPr="00C875C1">
        <w:rPr>
          <w:rFonts w:ascii="Times New Roman" w:hAnsi="Times New Roman" w:cs="Times New Roman"/>
          <w:b/>
          <w:sz w:val="24"/>
          <w:szCs w:val="24"/>
        </w:rPr>
        <w:t>LED GOALS AND OBJECTIVES</w:t>
      </w:r>
      <w:r w:rsidR="00FE6AEB">
        <w:rPr>
          <w:rFonts w:ascii="Times New Roman" w:hAnsi="Times New Roman" w:cs="Times New Roman"/>
          <w:b/>
          <w:sz w:val="28"/>
          <w:szCs w:val="28"/>
        </w:rPr>
        <w:t xml:space="preserve"> </w:t>
      </w:r>
    </w:p>
    <w:p w:rsidR="009E2250" w:rsidRDefault="009E2250" w:rsidP="00F142A0">
      <w:pPr>
        <w:spacing w:line="360" w:lineRule="auto"/>
        <w:rPr>
          <w:rFonts w:ascii="Times New Roman" w:hAnsi="Times New Roman" w:cs="Times New Roman"/>
          <w:sz w:val="24"/>
          <w:szCs w:val="24"/>
        </w:rPr>
      </w:pPr>
      <w:r w:rsidRPr="009E2250">
        <w:rPr>
          <w:rFonts w:ascii="Times New Roman" w:hAnsi="Times New Roman" w:cs="Times New Roman"/>
          <w:sz w:val="24"/>
          <w:szCs w:val="24"/>
        </w:rPr>
        <w:t xml:space="preserve">Goals point to specific outcomes that must be achieved.  Goals are much more descriptive and concrete than a vision statement and should be directly linked to the findings from the situation analysis. </w:t>
      </w:r>
      <w:r>
        <w:rPr>
          <w:rFonts w:ascii="Times New Roman" w:hAnsi="Times New Roman" w:cs="Times New Roman"/>
          <w:sz w:val="24"/>
          <w:szCs w:val="24"/>
        </w:rPr>
        <w:t>The following goals for the LED Strategy are proposed:</w:t>
      </w:r>
    </w:p>
    <w:p w:rsidR="00A15004" w:rsidRPr="006E6360" w:rsidRDefault="00A15004" w:rsidP="00F142A0">
      <w:pPr>
        <w:pStyle w:val="ListParagraph"/>
        <w:numPr>
          <w:ilvl w:val="0"/>
          <w:numId w:val="41"/>
        </w:numPr>
        <w:spacing w:line="360" w:lineRule="auto"/>
        <w:rPr>
          <w:rFonts w:ascii="Times New Roman" w:hAnsi="Times New Roman" w:cs="Times New Roman"/>
          <w:sz w:val="24"/>
          <w:szCs w:val="24"/>
        </w:rPr>
      </w:pPr>
      <w:r w:rsidRPr="006E6360">
        <w:rPr>
          <w:rFonts w:ascii="Times New Roman" w:hAnsi="Times New Roman" w:cs="Times New Roman"/>
          <w:sz w:val="24"/>
          <w:szCs w:val="24"/>
        </w:rPr>
        <w:t>Supporting local enterprises and stimulating job opportunities</w:t>
      </w:r>
    </w:p>
    <w:p w:rsidR="00A15004" w:rsidRPr="006E6360" w:rsidRDefault="00A15004" w:rsidP="00F142A0">
      <w:pPr>
        <w:pStyle w:val="ListParagraph"/>
        <w:numPr>
          <w:ilvl w:val="0"/>
          <w:numId w:val="41"/>
        </w:numPr>
        <w:spacing w:line="360" w:lineRule="auto"/>
        <w:rPr>
          <w:rFonts w:ascii="Times New Roman" w:hAnsi="Times New Roman" w:cs="Times New Roman"/>
          <w:sz w:val="24"/>
          <w:szCs w:val="24"/>
        </w:rPr>
      </w:pPr>
      <w:r w:rsidRPr="006E6360">
        <w:rPr>
          <w:rFonts w:ascii="Times New Roman" w:hAnsi="Times New Roman" w:cs="Times New Roman"/>
          <w:sz w:val="24"/>
          <w:szCs w:val="24"/>
        </w:rPr>
        <w:t>Increasing income levels thus enabling residents to pay for municipal services</w:t>
      </w:r>
    </w:p>
    <w:p w:rsidR="00A15004" w:rsidRPr="006E6360" w:rsidRDefault="00A15004" w:rsidP="00F142A0">
      <w:pPr>
        <w:pStyle w:val="ListParagraph"/>
        <w:numPr>
          <w:ilvl w:val="0"/>
          <w:numId w:val="41"/>
        </w:numPr>
        <w:spacing w:line="360" w:lineRule="auto"/>
        <w:rPr>
          <w:rFonts w:ascii="Times New Roman" w:hAnsi="Times New Roman" w:cs="Times New Roman"/>
          <w:sz w:val="24"/>
          <w:szCs w:val="24"/>
        </w:rPr>
      </w:pPr>
      <w:r w:rsidRPr="006E6360">
        <w:rPr>
          <w:rFonts w:ascii="Times New Roman" w:hAnsi="Times New Roman" w:cs="Times New Roman"/>
          <w:sz w:val="24"/>
          <w:szCs w:val="24"/>
        </w:rPr>
        <w:t>Broadening the tax and revenue base of the local municipalities</w:t>
      </w:r>
    </w:p>
    <w:p w:rsidR="00A15004" w:rsidRPr="006E6360" w:rsidRDefault="00A15004" w:rsidP="00F142A0">
      <w:pPr>
        <w:pStyle w:val="ListParagraph"/>
        <w:numPr>
          <w:ilvl w:val="0"/>
          <w:numId w:val="41"/>
        </w:numPr>
        <w:spacing w:line="360" w:lineRule="auto"/>
        <w:rPr>
          <w:rFonts w:ascii="Times New Roman" w:hAnsi="Times New Roman" w:cs="Times New Roman"/>
          <w:sz w:val="24"/>
          <w:szCs w:val="24"/>
        </w:rPr>
      </w:pPr>
      <w:r w:rsidRPr="006E6360">
        <w:rPr>
          <w:rFonts w:ascii="Times New Roman" w:hAnsi="Times New Roman" w:cs="Times New Roman"/>
          <w:sz w:val="24"/>
          <w:szCs w:val="24"/>
        </w:rPr>
        <w:t>Developing a balance between pro-growth and pro-poor intervention</w:t>
      </w:r>
    </w:p>
    <w:p w:rsidR="00A15004" w:rsidRPr="006E6360" w:rsidRDefault="00A15004" w:rsidP="00F142A0">
      <w:pPr>
        <w:pStyle w:val="ListParagraph"/>
        <w:numPr>
          <w:ilvl w:val="0"/>
          <w:numId w:val="41"/>
        </w:numPr>
        <w:spacing w:line="360" w:lineRule="auto"/>
        <w:rPr>
          <w:rFonts w:ascii="Times New Roman" w:hAnsi="Times New Roman" w:cs="Times New Roman"/>
          <w:sz w:val="24"/>
          <w:szCs w:val="24"/>
        </w:rPr>
      </w:pPr>
      <w:r w:rsidRPr="006E6360">
        <w:rPr>
          <w:rFonts w:ascii="Times New Roman" w:hAnsi="Times New Roman" w:cs="Times New Roman"/>
          <w:sz w:val="24"/>
          <w:szCs w:val="24"/>
        </w:rPr>
        <w:t>Attracting outside investment</w:t>
      </w:r>
    </w:p>
    <w:p w:rsidR="002C310D" w:rsidRPr="001D0BE2" w:rsidRDefault="006E6360" w:rsidP="00F142A0">
      <w:pPr>
        <w:spacing w:line="360" w:lineRule="auto"/>
        <w:rPr>
          <w:rFonts w:ascii="Times New Roman" w:hAnsi="Times New Roman" w:cs="Times New Roman"/>
          <w:sz w:val="24"/>
          <w:szCs w:val="24"/>
        </w:rPr>
      </w:pPr>
      <w:r>
        <w:rPr>
          <w:rFonts w:ascii="Times New Roman" w:hAnsi="Times New Roman" w:cs="Times New Roman"/>
          <w:sz w:val="24"/>
          <w:szCs w:val="24"/>
        </w:rPr>
        <w:t>Given the fact that o</w:t>
      </w:r>
      <w:r w:rsidRPr="006E6360">
        <w:rPr>
          <w:rFonts w:ascii="Times New Roman" w:hAnsi="Times New Roman" w:cs="Times New Roman"/>
          <w:sz w:val="24"/>
          <w:szCs w:val="24"/>
        </w:rPr>
        <w:t>bjectives are supposed to b</w:t>
      </w:r>
      <w:r>
        <w:rPr>
          <w:rFonts w:ascii="Times New Roman" w:hAnsi="Times New Roman" w:cs="Times New Roman"/>
          <w:sz w:val="24"/>
          <w:szCs w:val="24"/>
        </w:rPr>
        <w:t>e more specific than goals the following objectives are proposed:</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enhance and diversify the agricultural sector</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facilitate growth and expansion of the manufacturing sector</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support and develop the second economy (informal)</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provide support to the SMME sector</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provide and maintain key infrastructure</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develop sustainable LED institutional structures</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optimize the tourism potential</w:t>
      </w:r>
    </w:p>
    <w:p w:rsidR="001D0BE2" w:rsidRDefault="001D0BE2"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expand the skills base</w:t>
      </w:r>
    </w:p>
    <w:p w:rsidR="001D0BE2" w:rsidRDefault="00A27C89" w:rsidP="00F142A0">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To develop the green economy</w:t>
      </w:r>
    </w:p>
    <w:p w:rsidR="00A31DC9" w:rsidRPr="00A14408" w:rsidRDefault="00A31DC9" w:rsidP="00F142A0">
      <w:pPr>
        <w:pStyle w:val="NoSpacing"/>
        <w:spacing w:line="360" w:lineRule="auto"/>
        <w:rPr>
          <w:rFonts w:ascii="Times New Roman" w:hAnsi="Times New Roman" w:cs="Times New Roman"/>
          <w:sz w:val="24"/>
          <w:szCs w:val="24"/>
        </w:rPr>
      </w:pPr>
    </w:p>
    <w:p w:rsidR="00A14408" w:rsidRDefault="00A14408" w:rsidP="00F142A0">
      <w:pPr>
        <w:spacing w:line="360" w:lineRule="auto"/>
        <w:rPr>
          <w:rFonts w:ascii="Times New Roman" w:hAnsi="Times New Roman" w:cs="Times New Roman"/>
          <w:b/>
          <w:sz w:val="24"/>
          <w:szCs w:val="24"/>
        </w:rPr>
      </w:pPr>
    </w:p>
    <w:p w:rsidR="00A14408" w:rsidRDefault="00A14408" w:rsidP="00F142A0">
      <w:pPr>
        <w:spacing w:line="360" w:lineRule="auto"/>
        <w:rPr>
          <w:rFonts w:ascii="Times New Roman" w:hAnsi="Times New Roman" w:cs="Times New Roman"/>
          <w:b/>
          <w:sz w:val="24"/>
          <w:szCs w:val="24"/>
        </w:rPr>
      </w:pPr>
    </w:p>
    <w:p w:rsidR="00DF046B" w:rsidRPr="00DA1132" w:rsidRDefault="00B752FB" w:rsidP="00F142A0">
      <w:pPr>
        <w:spacing w:line="360" w:lineRule="auto"/>
        <w:rPr>
          <w:rFonts w:ascii="Times New Roman" w:hAnsi="Times New Roman" w:cs="Times New Roman"/>
          <w:b/>
          <w:sz w:val="28"/>
          <w:szCs w:val="28"/>
        </w:rPr>
      </w:pPr>
      <w:r>
        <w:rPr>
          <w:rFonts w:ascii="Times New Roman" w:hAnsi="Times New Roman" w:cs="Times New Roman"/>
          <w:b/>
          <w:sz w:val="24"/>
          <w:szCs w:val="24"/>
        </w:rPr>
        <w:lastRenderedPageBreak/>
        <w:t>4.3</w:t>
      </w:r>
      <w:r w:rsidR="00A31DC9">
        <w:rPr>
          <w:rFonts w:ascii="Times New Roman" w:hAnsi="Times New Roman" w:cs="Times New Roman"/>
          <w:b/>
          <w:sz w:val="24"/>
          <w:szCs w:val="24"/>
        </w:rPr>
        <w:t xml:space="preserve"> </w:t>
      </w:r>
      <w:r w:rsidR="00447323">
        <w:rPr>
          <w:rFonts w:ascii="Times New Roman" w:hAnsi="Times New Roman" w:cs="Times New Roman"/>
          <w:b/>
          <w:sz w:val="24"/>
          <w:szCs w:val="24"/>
        </w:rPr>
        <w:t xml:space="preserve"> </w:t>
      </w:r>
      <w:r w:rsidR="00DF046B" w:rsidRPr="00C875C1">
        <w:rPr>
          <w:rFonts w:ascii="Times New Roman" w:hAnsi="Times New Roman" w:cs="Times New Roman"/>
          <w:b/>
          <w:sz w:val="24"/>
          <w:szCs w:val="24"/>
        </w:rPr>
        <w:t>STRATEGIES</w:t>
      </w:r>
    </w:p>
    <w:p w:rsidR="00DF046B" w:rsidRPr="00DA1132" w:rsidRDefault="00DF046B"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 xml:space="preserve">Strategy </w:t>
      </w:r>
      <w:r w:rsidR="00E34923">
        <w:rPr>
          <w:rFonts w:ascii="Times New Roman" w:hAnsi="Times New Roman" w:cs="Times New Roman"/>
          <w:b/>
          <w:sz w:val="24"/>
          <w:szCs w:val="24"/>
          <w:u w:val="single"/>
        </w:rPr>
        <w:t>4.</w:t>
      </w:r>
      <w:r w:rsidR="00300382">
        <w:rPr>
          <w:rFonts w:ascii="Times New Roman" w:hAnsi="Times New Roman" w:cs="Times New Roman"/>
          <w:b/>
          <w:sz w:val="24"/>
          <w:szCs w:val="24"/>
          <w:u w:val="single"/>
        </w:rPr>
        <w:t>3.</w:t>
      </w:r>
      <w:r w:rsidRPr="00DA1132">
        <w:rPr>
          <w:rFonts w:ascii="Times New Roman" w:hAnsi="Times New Roman" w:cs="Times New Roman"/>
          <w:b/>
          <w:sz w:val="24"/>
          <w:szCs w:val="24"/>
          <w:u w:val="single"/>
        </w:rPr>
        <w:t xml:space="preserve">1: </w:t>
      </w:r>
    </w:p>
    <w:p w:rsidR="00DF046B" w:rsidRPr="00DF046B" w:rsidRDefault="00DF046B" w:rsidP="00F142A0">
      <w:pPr>
        <w:spacing w:after="0" w:line="360" w:lineRule="auto"/>
        <w:ind w:right="-45"/>
        <w:jc w:val="both"/>
        <w:rPr>
          <w:rFonts w:ascii="Times New Roman" w:hAnsi="Times New Roman" w:cs="Times New Roman"/>
          <w:b/>
          <w:sz w:val="24"/>
          <w:szCs w:val="24"/>
        </w:rPr>
      </w:pPr>
      <w:r w:rsidRPr="00DF046B">
        <w:rPr>
          <w:rFonts w:ascii="Times New Roman" w:hAnsi="Times New Roman" w:cs="Times New Roman"/>
          <w:b/>
          <w:sz w:val="24"/>
          <w:szCs w:val="24"/>
        </w:rPr>
        <w:t xml:space="preserve"> Contextual statement:</w:t>
      </w:r>
    </w:p>
    <w:p w:rsidR="00DF046B" w:rsidRPr="00DF046B" w:rsidRDefault="00DF046B" w:rsidP="00F142A0">
      <w:pPr>
        <w:spacing w:after="240" w:line="360" w:lineRule="auto"/>
        <w:ind w:right="-45"/>
        <w:jc w:val="both"/>
        <w:rPr>
          <w:rFonts w:ascii="Times New Roman" w:hAnsi="Times New Roman" w:cs="Times New Roman"/>
          <w:sz w:val="24"/>
          <w:szCs w:val="24"/>
        </w:rPr>
      </w:pPr>
      <w:r w:rsidRPr="00DF046B">
        <w:rPr>
          <w:rFonts w:ascii="Times New Roman" w:hAnsi="Times New Roman" w:cs="Times New Roman"/>
          <w:sz w:val="24"/>
          <w:szCs w:val="24"/>
        </w:rPr>
        <w:t xml:space="preserve">Successful LED strategies and implementation is dependent on efficient co-operation between the partners in the LED environment namely the public sector, private sector and local communities. This strategy has the aim to ensure functional institutional structures at all levels within the local environment, internally and externally. Local leadership in LED is important with good relations between officials and councillors. </w:t>
      </w:r>
      <w:r w:rsidR="009271D8">
        <w:rPr>
          <w:rFonts w:ascii="Times New Roman" w:hAnsi="Times New Roman" w:cs="Times New Roman"/>
          <w:sz w:val="24"/>
          <w:szCs w:val="24"/>
        </w:rPr>
        <w:t>The LED unit must be the driver</w:t>
      </w:r>
      <w:r w:rsidRPr="00DF046B">
        <w:rPr>
          <w:rFonts w:ascii="Times New Roman" w:hAnsi="Times New Roman" w:cs="Times New Roman"/>
          <w:sz w:val="24"/>
          <w:szCs w:val="24"/>
        </w:rPr>
        <w:t xml:space="preserve"> of LED an</w:t>
      </w:r>
      <w:r w:rsidR="009271D8">
        <w:rPr>
          <w:rFonts w:ascii="Times New Roman" w:hAnsi="Times New Roman" w:cs="Times New Roman"/>
          <w:sz w:val="24"/>
          <w:szCs w:val="24"/>
        </w:rPr>
        <w:t>d therefore the local “champion</w:t>
      </w:r>
      <w:r w:rsidRPr="00DF046B">
        <w:rPr>
          <w:rFonts w:ascii="Times New Roman" w:hAnsi="Times New Roman" w:cs="Times New Roman"/>
          <w:sz w:val="24"/>
          <w:szCs w:val="24"/>
        </w:rPr>
        <w:t xml:space="preserve">”, with support from senior management and councillors. Municipalities must ensure high quality and intensive participation from local communities and local business. The principles of good governance need to be adhered to such as transparency and accountability. Housing provision is seen as a major catalyst for LED. Housing projects must lead to economic opportunities and </w:t>
      </w:r>
      <w:proofErr w:type="spellStart"/>
      <w:r w:rsidRPr="00DF046B">
        <w:rPr>
          <w:rFonts w:ascii="Times New Roman" w:hAnsi="Times New Roman" w:cs="Times New Roman"/>
          <w:sz w:val="24"/>
          <w:szCs w:val="24"/>
        </w:rPr>
        <w:t>upliftment</w:t>
      </w:r>
      <w:proofErr w:type="spellEnd"/>
      <w:r w:rsidRPr="00DF046B">
        <w:rPr>
          <w:rFonts w:ascii="Times New Roman" w:hAnsi="Times New Roman" w:cs="Times New Roman"/>
          <w:sz w:val="24"/>
          <w:szCs w:val="24"/>
        </w:rPr>
        <w:t xml:space="preserve">. Partnership creation is important for regional unity and cohesion. Collaborations between government and private sector must be achieved which could lead to better understanding of needs and better responsiveness by government. </w:t>
      </w:r>
    </w:p>
    <w:p w:rsidR="00DF046B" w:rsidRPr="00DF046B" w:rsidRDefault="00DF046B" w:rsidP="00F142A0">
      <w:pPr>
        <w:spacing w:after="240" w:line="360" w:lineRule="auto"/>
        <w:ind w:right="-45"/>
        <w:jc w:val="both"/>
        <w:rPr>
          <w:rFonts w:ascii="Times New Roman" w:hAnsi="Times New Roman" w:cs="Times New Roman"/>
          <w:b/>
          <w:sz w:val="24"/>
          <w:szCs w:val="24"/>
        </w:rPr>
      </w:pPr>
      <w:r w:rsidRPr="00DF046B">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300382">
        <w:rPr>
          <w:rFonts w:ascii="Times New Roman" w:hAnsi="Times New Roman" w:cs="Times New Roman"/>
          <w:b/>
          <w:sz w:val="24"/>
          <w:szCs w:val="24"/>
        </w:rPr>
        <w:t>3</w:t>
      </w:r>
      <w:r w:rsidRPr="00DF046B">
        <w:rPr>
          <w:rFonts w:ascii="Times New Roman" w:hAnsi="Times New Roman" w:cs="Times New Roman"/>
          <w:b/>
          <w:sz w:val="24"/>
          <w:szCs w:val="24"/>
        </w:rPr>
        <w:t>.1</w:t>
      </w:r>
      <w:r w:rsidR="00300382">
        <w:rPr>
          <w:rFonts w:ascii="Times New Roman" w:hAnsi="Times New Roman" w:cs="Times New Roman"/>
          <w:b/>
          <w:sz w:val="24"/>
          <w:szCs w:val="24"/>
        </w:rPr>
        <w:t>.1</w:t>
      </w:r>
      <w:r w:rsidRPr="00DF046B">
        <w:rPr>
          <w:rFonts w:ascii="Times New Roman" w:hAnsi="Times New Roman" w:cs="Times New Roman"/>
          <w:b/>
          <w:sz w:val="24"/>
          <w:szCs w:val="24"/>
        </w:rPr>
        <w:t>: Strengthening and improvement of internal institutional structures and arrangements:</w:t>
      </w:r>
    </w:p>
    <w:p w:rsidR="00DF046B" w:rsidRPr="009271D8" w:rsidRDefault="009271D8" w:rsidP="00F142A0">
      <w:pPr>
        <w:pStyle w:val="ListParagraph"/>
        <w:numPr>
          <w:ilvl w:val="0"/>
          <w:numId w:val="20"/>
        </w:numPr>
        <w:spacing w:after="240" w:line="360" w:lineRule="auto"/>
        <w:ind w:right="-45"/>
        <w:jc w:val="both"/>
        <w:rPr>
          <w:rFonts w:ascii="Times New Roman" w:hAnsi="Times New Roman" w:cs="Times New Roman"/>
          <w:sz w:val="24"/>
          <w:szCs w:val="24"/>
        </w:rPr>
      </w:pPr>
      <w:r w:rsidRPr="009271D8">
        <w:rPr>
          <w:rFonts w:ascii="Times New Roman" w:hAnsi="Times New Roman" w:cs="Times New Roman"/>
          <w:sz w:val="24"/>
          <w:szCs w:val="24"/>
        </w:rPr>
        <w:t>Establishing a LED unit</w:t>
      </w:r>
      <w:r w:rsidR="00DF046B" w:rsidRPr="009271D8">
        <w:rPr>
          <w:rFonts w:ascii="Times New Roman" w:hAnsi="Times New Roman" w:cs="Times New Roman"/>
          <w:sz w:val="24"/>
          <w:szCs w:val="24"/>
        </w:rPr>
        <w:t xml:space="preserve"> in terms of capacity, skills and position in the municipal structure. The LED unit needs to have a manager with at least 3 LED officers with skills in LED, tourism and </w:t>
      </w:r>
      <w:r w:rsidRPr="009271D8">
        <w:rPr>
          <w:rFonts w:ascii="Times New Roman" w:hAnsi="Times New Roman" w:cs="Times New Roman"/>
          <w:sz w:val="24"/>
          <w:szCs w:val="24"/>
        </w:rPr>
        <w:t>agriculture. Relevant training is</w:t>
      </w:r>
      <w:r w:rsidR="00DF046B" w:rsidRPr="009271D8">
        <w:rPr>
          <w:rFonts w:ascii="Times New Roman" w:hAnsi="Times New Roman" w:cs="Times New Roman"/>
          <w:sz w:val="24"/>
          <w:szCs w:val="24"/>
        </w:rPr>
        <w:t xml:space="preserve"> required for all LED officials. Introductory LED skills training for all councillors and senior officials to create improved awareness. </w:t>
      </w:r>
    </w:p>
    <w:p w:rsidR="00DF046B" w:rsidRPr="00EE1A85"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Community Development Workers (CDWs) are a key component of LED implementation. Such officials need to be more involved in the LED unit and need specialized LED training.</w:t>
      </w:r>
    </w:p>
    <w:p w:rsidR="00DF046B" w:rsidRPr="00EE1A85"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 xml:space="preserve">Ward committees, in conjunction with CDWs need to be fully operational and have to be trained in the basic concepts of LED. </w:t>
      </w:r>
    </w:p>
    <w:p w:rsidR="00DF046B" w:rsidRPr="00EE1A85"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Municipal LED committee: LED portfolio committee needs to be fully functional with regular meetings, driven by the LED unit.</w:t>
      </w:r>
    </w:p>
    <w:p w:rsidR="00DF046B" w:rsidRPr="00EE1A85"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lastRenderedPageBreak/>
        <w:t>LED forum: Such structure needs to have regular meetings to consider all LED re</w:t>
      </w:r>
      <w:r w:rsidR="0075208B" w:rsidRPr="00EE1A85">
        <w:rPr>
          <w:rFonts w:ascii="Times New Roman" w:hAnsi="Times New Roman" w:cs="Times New Roman"/>
          <w:sz w:val="24"/>
          <w:szCs w:val="24"/>
        </w:rPr>
        <w:t>lated issues within the area</w:t>
      </w:r>
      <w:r w:rsidRPr="00EE1A85">
        <w:rPr>
          <w:rFonts w:ascii="Times New Roman" w:hAnsi="Times New Roman" w:cs="Times New Roman"/>
          <w:sz w:val="24"/>
          <w:szCs w:val="24"/>
        </w:rPr>
        <w:t>.</w:t>
      </w:r>
    </w:p>
    <w:p w:rsidR="00DF046B" w:rsidRPr="00EE1A85"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Relaxation of development control regulations to allow SMME’s to develop must be implemented.</w:t>
      </w:r>
    </w:p>
    <w:p w:rsidR="00DF046B" w:rsidRPr="00222941" w:rsidRDefault="00DF046B" w:rsidP="00F142A0">
      <w:pPr>
        <w:pStyle w:val="ListParagraph"/>
        <w:numPr>
          <w:ilvl w:val="0"/>
          <w:numId w:val="20"/>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 xml:space="preserve">A procurement and tender support process be formulated to ensure that local businesses benefit.   </w:t>
      </w:r>
      <w:r w:rsidRPr="00222941">
        <w:rPr>
          <w:rFonts w:ascii="Times New Roman" w:hAnsi="Times New Roman" w:cs="Times New Roman"/>
          <w:sz w:val="24"/>
          <w:szCs w:val="24"/>
        </w:rPr>
        <w:t xml:space="preserve"> </w:t>
      </w:r>
    </w:p>
    <w:p w:rsidR="00DF046B" w:rsidRPr="00DF046B" w:rsidRDefault="00DF046B" w:rsidP="00F142A0">
      <w:pPr>
        <w:spacing w:after="240" w:line="360" w:lineRule="auto"/>
        <w:ind w:left="993" w:right="-45" w:hanging="709"/>
        <w:jc w:val="both"/>
        <w:rPr>
          <w:rFonts w:ascii="Times New Roman" w:hAnsi="Times New Roman" w:cs="Times New Roman"/>
          <w:b/>
          <w:sz w:val="24"/>
          <w:szCs w:val="24"/>
        </w:rPr>
      </w:pPr>
      <w:r w:rsidRPr="00DF046B">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300382">
        <w:rPr>
          <w:rFonts w:ascii="Times New Roman" w:hAnsi="Times New Roman" w:cs="Times New Roman"/>
          <w:b/>
          <w:sz w:val="24"/>
          <w:szCs w:val="24"/>
        </w:rPr>
        <w:t>3.1</w:t>
      </w:r>
      <w:r w:rsidRPr="00DF046B">
        <w:rPr>
          <w:rFonts w:ascii="Times New Roman" w:hAnsi="Times New Roman" w:cs="Times New Roman"/>
          <w:b/>
          <w:sz w:val="24"/>
          <w:szCs w:val="24"/>
        </w:rPr>
        <w:t>.2: Marketing and investment plan</w:t>
      </w:r>
    </w:p>
    <w:p w:rsidR="00DF046B" w:rsidRDefault="00DF046B" w:rsidP="00F142A0">
      <w:pPr>
        <w:pStyle w:val="ListParagraph"/>
        <w:numPr>
          <w:ilvl w:val="0"/>
          <w:numId w:val="21"/>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Compilation of</w:t>
      </w:r>
      <w:r w:rsidR="00EE1A85" w:rsidRPr="00EE1A85">
        <w:rPr>
          <w:rFonts w:ascii="Times New Roman" w:hAnsi="Times New Roman" w:cs="Times New Roman"/>
          <w:sz w:val="24"/>
          <w:szCs w:val="24"/>
        </w:rPr>
        <w:t xml:space="preserve"> a marketing and investment plan for </w:t>
      </w:r>
      <w:proofErr w:type="spellStart"/>
      <w:r w:rsidR="00EE1A85" w:rsidRPr="00EE1A85">
        <w:rPr>
          <w:rFonts w:ascii="Times New Roman" w:hAnsi="Times New Roman" w:cs="Times New Roman"/>
          <w:sz w:val="24"/>
          <w:szCs w:val="24"/>
        </w:rPr>
        <w:t>Ngwathe</w:t>
      </w:r>
      <w:proofErr w:type="spellEnd"/>
      <w:r w:rsidRPr="00EE1A85">
        <w:rPr>
          <w:rFonts w:ascii="Times New Roman" w:hAnsi="Times New Roman" w:cs="Times New Roman"/>
          <w:sz w:val="24"/>
          <w:szCs w:val="24"/>
        </w:rPr>
        <w:t>.</w:t>
      </w:r>
    </w:p>
    <w:p w:rsidR="00DF046B" w:rsidRDefault="00DF046B" w:rsidP="00F142A0">
      <w:pPr>
        <w:pStyle w:val="ListParagraph"/>
        <w:numPr>
          <w:ilvl w:val="0"/>
          <w:numId w:val="21"/>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 xml:space="preserve">Focus on competitive </w:t>
      </w:r>
      <w:r w:rsidR="00EE1A85" w:rsidRPr="00EE1A85">
        <w:rPr>
          <w:rFonts w:ascii="Times New Roman" w:hAnsi="Times New Roman" w:cs="Times New Roman"/>
          <w:sz w:val="24"/>
          <w:szCs w:val="24"/>
        </w:rPr>
        <w:t xml:space="preserve">advantages (agriculture, </w:t>
      </w:r>
      <w:r w:rsidRPr="00EE1A85">
        <w:rPr>
          <w:rFonts w:ascii="Times New Roman" w:hAnsi="Times New Roman" w:cs="Times New Roman"/>
          <w:sz w:val="24"/>
          <w:szCs w:val="24"/>
        </w:rPr>
        <w:t>manufacturing and tourism) to attract, remain and expand businesses.</w:t>
      </w:r>
    </w:p>
    <w:p w:rsidR="00DF046B" w:rsidRDefault="00DF046B" w:rsidP="00F142A0">
      <w:pPr>
        <w:pStyle w:val="ListParagraph"/>
        <w:numPr>
          <w:ilvl w:val="0"/>
          <w:numId w:val="21"/>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 xml:space="preserve">Formulation of incentives regarding land, </w:t>
      </w:r>
      <w:r w:rsidR="00EE1A85" w:rsidRPr="00EE1A85">
        <w:rPr>
          <w:rFonts w:ascii="Times New Roman" w:hAnsi="Times New Roman" w:cs="Times New Roman"/>
          <w:sz w:val="24"/>
          <w:szCs w:val="24"/>
        </w:rPr>
        <w:t>tax rebates, etc.</w:t>
      </w:r>
    </w:p>
    <w:p w:rsidR="00DF046B" w:rsidRPr="00EE1A85" w:rsidRDefault="00DF046B" w:rsidP="00F142A0">
      <w:pPr>
        <w:pStyle w:val="ListParagraph"/>
        <w:numPr>
          <w:ilvl w:val="0"/>
          <w:numId w:val="21"/>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Annual “early warning” (EWS) surveys to determine the needs of local businesses.</w:t>
      </w:r>
    </w:p>
    <w:p w:rsidR="00DF046B" w:rsidRPr="00DF046B" w:rsidRDefault="00DF046B" w:rsidP="00F142A0">
      <w:pPr>
        <w:spacing w:after="0" w:line="360" w:lineRule="auto"/>
        <w:ind w:left="284" w:right="-45"/>
        <w:jc w:val="both"/>
        <w:rPr>
          <w:rFonts w:ascii="Times New Roman" w:hAnsi="Times New Roman" w:cs="Times New Roman"/>
          <w:b/>
          <w:sz w:val="24"/>
          <w:szCs w:val="24"/>
        </w:rPr>
      </w:pPr>
      <w:r w:rsidRPr="00DF046B">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300382">
        <w:rPr>
          <w:rFonts w:ascii="Times New Roman" w:hAnsi="Times New Roman" w:cs="Times New Roman"/>
          <w:b/>
          <w:sz w:val="24"/>
          <w:szCs w:val="24"/>
        </w:rPr>
        <w:t>3.</w:t>
      </w:r>
      <w:r w:rsidRPr="00DF046B">
        <w:rPr>
          <w:rFonts w:ascii="Times New Roman" w:hAnsi="Times New Roman" w:cs="Times New Roman"/>
          <w:b/>
          <w:sz w:val="24"/>
          <w:szCs w:val="24"/>
        </w:rPr>
        <w:t>1.3: Improvement and strengthening of external business structures</w:t>
      </w:r>
    </w:p>
    <w:p w:rsidR="00DF046B" w:rsidRDefault="00DF046B" w:rsidP="00F142A0">
      <w:pPr>
        <w:pStyle w:val="ListParagraph"/>
        <w:numPr>
          <w:ilvl w:val="0"/>
          <w:numId w:val="22"/>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Support existing business chambers in the area.</w:t>
      </w:r>
    </w:p>
    <w:p w:rsidR="00DF046B" w:rsidRPr="00EE1A85" w:rsidRDefault="00DF046B" w:rsidP="00F142A0">
      <w:pPr>
        <w:pStyle w:val="ListParagraph"/>
        <w:numPr>
          <w:ilvl w:val="0"/>
          <w:numId w:val="22"/>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Facilitate the establishment of a community organizations forum including all NGO’s in order to support community projects.</w:t>
      </w:r>
    </w:p>
    <w:p w:rsidR="00DF046B" w:rsidRPr="00DF046B" w:rsidRDefault="00DF046B" w:rsidP="00F142A0">
      <w:pPr>
        <w:spacing w:after="0" w:line="360" w:lineRule="auto"/>
        <w:ind w:left="403" w:right="-45" w:hanging="119"/>
        <w:jc w:val="both"/>
        <w:rPr>
          <w:rFonts w:ascii="Times New Roman" w:hAnsi="Times New Roman" w:cs="Times New Roman"/>
          <w:b/>
          <w:sz w:val="24"/>
          <w:szCs w:val="24"/>
        </w:rPr>
      </w:pPr>
      <w:r w:rsidRPr="00DF046B">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923114">
        <w:rPr>
          <w:rFonts w:ascii="Times New Roman" w:hAnsi="Times New Roman" w:cs="Times New Roman"/>
          <w:b/>
          <w:sz w:val="24"/>
          <w:szCs w:val="24"/>
        </w:rPr>
        <w:t>3.</w:t>
      </w:r>
      <w:r w:rsidRPr="00DF046B">
        <w:rPr>
          <w:rFonts w:ascii="Times New Roman" w:hAnsi="Times New Roman" w:cs="Times New Roman"/>
          <w:b/>
          <w:sz w:val="24"/>
          <w:szCs w:val="24"/>
        </w:rPr>
        <w:t>1.4: Partnership formation and co-operation</w:t>
      </w:r>
    </w:p>
    <w:p w:rsidR="00DF046B" w:rsidRDefault="00DF046B" w:rsidP="00F142A0">
      <w:pPr>
        <w:pStyle w:val="ListParagraph"/>
        <w:numPr>
          <w:ilvl w:val="0"/>
          <w:numId w:val="23"/>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Identify key businesses and do a road show to improve relations.</w:t>
      </w:r>
    </w:p>
    <w:p w:rsidR="00DF046B" w:rsidRDefault="00DF046B" w:rsidP="00F142A0">
      <w:pPr>
        <w:pStyle w:val="ListParagraph"/>
        <w:numPr>
          <w:ilvl w:val="0"/>
          <w:numId w:val="23"/>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Identify key private sector role players for large s</w:t>
      </w:r>
      <w:r w:rsidR="00EE1A85" w:rsidRPr="00EE1A85">
        <w:rPr>
          <w:rFonts w:ascii="Times New Roman" w:hAnsi="Times New Roman" w:cs="Times New Roman"/>
          <w:sz w:val="24"/>
          <w:szCs w:val="24"/>
        </w:rPr>
        <w:t>cale project based LED projects.</w:t>
      </w:r>
    </w:p>
    <w:p w:rsidR="00DF046B" w:rsidRDefault="00DF046B" w:rsidP="00F142A0">
      <w:pPr>
        <w:pStyle w:val="ListParagraph"/>
        <w:numPr>
          <w:ilvl w:val="0"/>
          <w:numId w:val="23"/>
        </w:num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Include businesses, formal and informal in the LED forum.</w:t>
      </w:r>
    </w:p>
    <w:p w:rsidR="00865E1F" w:rsidRPr="00A14408" w:rsidRDefault="00865E1F" w:rsidP="00F142A0">
      <w:pPr>
        <w:pStyle w:val="NoSpacing"/>
        <w:spacing w:line="360" w:lineRule="auto"/>
        <w:rPr>
          <w:rFonts w:ascii="Times New Roman" w:hAnsi="Times New Roman" w:cs="Times New Roman"/>
          <w:sz w:val="24"/>
          <w:szCs w:val="24"/>
        </w:rPr>
      </w:pPr>
    </w:p>
    <w:p w:rsidR="00EE1A85" w:rsidRPr="00DA1132" w:rsidRDefault="00865E1F"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 xml:space="preserve">Strategy </w:t>
      </w:r>
      <w:r w:rsidR="00E34923">
        <w:rPr>
          <w:rFonts w:ascii="Times New Roman" w:hAnsi="Times New Roman" w:cs="Times New Roman"/>
          <w:b/>
          <w:sz w:val="24"/>
          <w:szCs w:val="24"/>
          <w:u w:val="single"/>
        </w:rPr>
        <w:t>4.</w:t>
      </w:r>
      <w:r w:rsidR="00923114">
        <w:rPr>
          <w:rFonts w:ascii="Times New Roman" w:hAnsi="Times New Roman" w:cs="Times New Roman"/>
          <w:b/>
          <w:sz w:val="24"/>
          <w:szCs w:val="24"/>
          <w:u w:val="single"/>
        </w:rPr>
        <w:t>3.</w:t>
      </w:r>
      <w:r w:rsidRPr="00DA1132">
        <w:rPr>
          <w:rFonts w:ascii="Times New Roman" w:hAnsi="Times New Roman" w:cs="Times New Roman"/>
          <w:b/>
          <w:sz w:val="24"/>
          <w:szCs w:val="24"/>
          <w:u w:val="single"/>
        </w:rPr>
        <w:t>2</w:t>
      </w:r>
      <w:r w:rsidR="00EE1A85" w:rsidRPr="00DA1132">
        <w:rPr>
          <w:rFonts w:ascii="Times New Roman" w:hAnsi="Times New Roman" w:cs="Times New Roman"/>
          <w:b/>
          <w:sz w:val="24"/>
          <w:szCs w:val="24"/>
          <w:u w:val="single"/>
        </w:rPr>
        <w:t xml:space="preserve">: Infrastructure development </w:t>
      </w:r>
    </w:p>
    <w:p w:rsidR="00EE1A85" w:rsidRPr="00EE1A85" w:rsidRDefault="00EE1A85" w:rsidP="00F142A0">
      <w:pPr>
        <w:spacing w:after="0" w:line="360" w:lineRule="auto"/>
        <w:ind w:right="-45"/>
        <w:jc w:val="both"/>
        <w:rPr>
          <w:rFonts w:ascii="Times New Roman" w:hAnsi="Times New Roman" w:cs="Times New Roman"/>
          <w:b/>
          <w:sz w:val="24"/>
          <w:szCs w:val="24"/>
        </w:rPr>
      </w:pPr>
      <w:r w:rsidRPr="00EE1A85">
        <w:rPr>
          <w:rFonts w:ascii="Times New Roman" w:hAnsi="Times New Roman" w:cs="Times New Roman"/>
          <w:b/>
          <w:sz w:val="24"/>
          <w:szCs w:val="24"/>
        </w:rPr>
        <w:t>Contextual statement:</w:t>
      </w:r>
    </w:p>
    <w:p w:rsidR="00EE1A85" w:rsidRPr="00EE1A85" w:rsidRDefault="00EE1A85" w:rsidP="00F142A0">
      <w:pPr>
        <w:spacing w:after="240" w:line="360" w:lineRule="auto"/>
        <w:ind w:right="-45"/>
        <w:jc w:val="both"/>
        <w:rPr>
          <w:rFonts w:ascii="Times New Roman" w:hAnsi="Times New Roman" w:cs="Times New Roman"/>
          <w:sz w:val="24"/>
          <w:szCs w:val="24"/>
        </w:rPr>
      </w:pPr>
      <w:r w:rsidRPr="00EE1A85">
        <w:rPr>
          <w:rFonts w:ascii="Times New Roman" w:hAnsi="Times New Roman" w:cs="Times New Roman"/>
          <w:sz w:val="24"/>
          <w:szCs w:val="24"/>
        </w:rPr>
        <w:t>As part of the creation of an enabling economic environment, the provision of physical developmental infrastructure is important. This strategy should focus on hard infrastructure such as roads, electricity networks, water provision, sewer systems, storm-water, and communication infrastructure</w:t>
      </w:r>
      <w:r w:rsidRPr="00EE1A85">
        <w:rPr>
          <w:rFonts w:ascii="Times New Roman" w:hAnsi="Times New Roman" w:cs="Times New Roman"/>
          <w:b/>
          <w:sz w:val="24"/>
          <w:szCs w:val="24"/>
        </w:rPr>
        <w:t xml:space="preserve">. </w:t>
      </w:r>
    </w:p>
    <w:p w:rsidR="00A14408" w:rsidRDefault="00A14408" w:rsidP="00F142A0">
      <w:pPr>
        <w:spacing w:after="240" w:line="360" w:lineRule="auto"/>
        <w:ind w:right="-45"/>
        <w:jc w:val="both"/>
        <w:rPr>
          <w:rFonts w:ascii="Times New Roman" w:hAnsi="Times New Roman" w:cs="Times New Roman"/>
          <w:b/>
          <w:sz w:val="24"/>
          <w:szCs w:val="24"/>
        </w:rPr>
      </w:pPr>
    </w:p>
    <w:p w:rsidR="00EE1A85" w:rsidRPr="00EE1A85" w:rsidRDefault="00D364DD" w:rsidP="00F142A0">
      <w:pPr>
        <w:spacing w:after="240" w:line="360" w:lineRule="auto"/>
        <w:ind w:right="-4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Sub-strategy </w:t>
      </w:r>
      <w:r w:rsidR="00E34923">
        <w:rPr>
          <w:rFonts w:ascii="Times New Roman" w:hAnsi="Times New Roman" w:cs="Times New Roman"/>
          <w:b/>
          <w:sz w:val="24"/>
          <w:szCs w:val="24"/>
        </w:rPr>
        <w:t>4.</w:t>
      </w:r>
      <w:r w:rsidR="00923114">
        <w:rPr>
          <w:rFonts w:ascii="Times New Roman" w:hAnsi="Times New Roman" w:cs="Times New Roman"/>
          <w:b/>
          <w:sz w:val="24"/>
          <w:szCs w:val="24"/>
        </w:rPr>
        <w:t>3.</w:t>
      </w:r>
      <w:r>
        <w:rPr>
          <w:rFonts w:ascii="Times New Roman" w:hAnsi="Times New Roman" w:cs="Times New Roman"/>
          <w:b/>
          <w:sz w:val="24"/>
          <w:szCs w:val="24"/>
        </w:rPr>
        <w:t>2</w:t>
      </w:r>
      <w:r w:rsidR="00EE1A85" w:rsidRPr="00EE1A85">
        <w:rPr>
          <w:rFonts w:ascii="Times New Roman" w:hAnsi="Times New Roman" w:cs="Times New Roman"/>
          <w:b/>
          <w:sz w:val="24"/>
          <w:szCs w:val="24"/>
        </w:rPr>
        <w:t xml:space="preserve">.1: Provision of </w:t>
      </w:r>
      <w:r w:rsidR="00DE0B01">
        <w:rPr>
          <w:rFonts w:ascii="Times New Roman" w:hAnsi="Times New Roman" w:cs="Times New Roman"/>
          <w:b/>
          <w:sz w:val="24"/>
          <w:szCs w:val="24"/>
        </w:rPr>
        <w:t>infrastructure</w:t>
      </w:r>
    </w:p>
    <w:p w:rsidR="00EE1A85" w:rsidRDefault="00EE1A85" w:rsidP="00F142A0">
      <w:pPr>
        <w:pStyle w:val="ListParagraph"/>
        <w:numPr>
          <w:ilvl w:val="0"/>
          <w:numId w:val="24"/>
        </w:numPr>
        <w:spacing w:after="240" w:line="360" w:lineRule="auto"/>
        <w:ind w:right="-45"/>
        <w:jc w:val="both"/>
        <w:rPr>
          <w:rFonts w:ascii="Times New Roman" w:hAnsi="Times New Roman" w:cs="Times New Roman"/>
          <w:sz w:val="24"/>
          <w:szCs w:val="24"/>
        </w:rPr>
      </w:pPr>
      <w:r w:rsidRPr="00D364DD">
        <w:rPr>
          <w:rFonts w:ascii="Times New Roman" w:hAnsi="Times New Roman" w:cs="Times New Roman"/>
          <w:sz w:val="24"/>
          <w:szCs w:val="24"/>
        </w:rPr>
        <w:t xml:space="preserve">Compilation of services </w:t>
      </w:r>
      <w:r w:rsidR="0073345B">
        <w:rPr>
          <w:rFonts w:ascii="Times New Roman" w:hAnsi="Times New Roman" w:cs="Times New Roman"/>
          <w:sz w:val="24"/>
          <w:szCs w:val="24"/>
        </w:rPr>
        <w:t>masters plans for the municipal area</w:t>
      </w:r>
      <w:r w:rsidRPr="00D364DD">
        <w:rPr>
          <w:rFonts w:ascii="Times New Roman" w:hAnsi="Times New Roman" w:cs="Times New Roman"/>
          <w:sz w:val="24"/>
          <w:szCs w:val="24"/>
        </w:rPr>
        <w:t>.</w:t>
      </w:r>
    </w:p>
    <w:p w:rsidR="006B3DA9" w:rsidRDefault="006B3DA9" w:rsidP="00F142A0">
      <w:pPr>
        <w:pStyle w:val="ListParagraph"/>
        <w:numPr>
          <w:ilvl w:val="0"/>
          <w:numId w:val="24"/>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Compilation of i</w:t>
      </w:r>
      <w:r w:rsidR="00EF1085">
        <w:rPr>
          <w:rFonts w:ascii="Times New Roman" w:hAnsi="Times New Roman" w:cs="Times New Roman"/>
          <w:sz w:val="24"/>
          <w:szCs w:val="24"/>
        </w:rPr>
        <w:t>nfrastructure maintenance plans (the maintenance of existing infrastructure is essential).</w:t>
      </w:r>
    </w:p>
    <w:p w:rsidR="000A55BA" w:rsidRDefault="000A55BA" w:rsidP="00F142A0">
      <w:pPr>
        <w:pStyle w:val="ListParagraph"/>
        <w:numPr>
          <w:ilvl w:val="0"/>
          <w:numId w:val="24"/>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Development of a detailed Infrastructure Investment Plan that would quantify the need for infrastructure</w:t>
      </w:r>
      <w:r w:rsidR="00EF1085">
        <w:rPr>
          <w:rFonts w:ascii="Times New Roman" w:hAnsi="Times New Roman" w:cs="Times New Roman"/>
          <w:sz w:val="24"/>
          <w:szCs w:val="24"/>
        </w:rPr>
        <w:t xml:space="preserve"> (the infrastructure budget needs to be informed annually by the LED priorities of the municipal area).</w:t>
      </w:r>
    </w:p>
    <w:p w:rsidR="00EE1A85" w:rsidRDefault="00EE1A85" w:rsidP="00F142A0">
      <w:pPr>
        <w:pStyle w:val="ListParagraph"/>
        <w:numPr>
          <w:ilvl w:val="0"/>
          <w:numId w:val="24"/>
        </w:numPr>
        <w:spacing w:after="240" w:line="360" w:lineRule="auto"/>
        <w:ind w:right="-45"/>
        <w:jc w:val="both"/>
        <w:rPr>
          <w:rFonts w:ascii="Times New Roman" w:hAnsi="Times New Roman" w:cs="Times New Roman"/>
          <w:sz w:val="24"/>
          <w:szCs w:val="24"/>
        </w:rPr>
      </w:pPr>
      <w:r w:rsidRPr="00D364DD">
        <w:rPr>
          <w:rFonts w:ascii="Times New Roman" w:hAnsi="Times New Roman" w:cs="Times New Roman"/>
          <w:sz w:val="24"/>
          <w:szCs w:val="24"/>
        </w:rPr>
        <w:t>Prioritization of identified projects which have the largest impact on economic development, job creation and improvement of quality of life.</w:t>
      </w:r>
    </w:p>
    <w:p w:rsidR="000F3312" w:rsidRPr="00A9234E" w:rsidRDefault="00EE1A85" w:rsidP="00F142A0">
      <w:pPr>
        <w:pStyle w:val="ListParagraph"/>
        <w:numPr>
          <w:ilvl w:val="0"/>
          <w:numId w:val="24"/>
        </w:numPr>
        <w:spacing w:after="240" w:line="360" w:lineRule="auto"/>
        <w:ind w:right="-45"/>
        <w:jc w:val="both"/>
        <w:rPr>
          <w:rFonts w:ascii="Times New Roman" w:hAnsi="Times New Roman" w:cs="Times New Roman"/>
          <w:sz w:val="24"/>
          <w:szCs w:val="24"/>
        </w:rPr>
      </w:pPr>
      <w:r w:rsidRPr="00D364DD">
        <w:rPr>
          <w:rFonts w:ascii="Times New Roman" w:hAnsi="Times New Roman" w:cs="Times New Roman"/>
          <w:sz w:val="24"/>
          <w:szCs w:val="24"/>
        </w:rPr>
        <w:t xml:space="preserve">Analysis and </w:t>
      </w:r>
      <w:r w:rsidR="0073345B">
        <w:rPr>
          <w:rFonts w:ascii="Times New Roman" w:hAnsi="Times New Roman" w:cs="Times New Roman"/>
          <w:sz w:val="24"/>
          <w:szCs w:val="24"/>
        </w:rPr>
        <w:t>improvement of ICT in the municipal area</w:t>
      </w:r>
      <w:r w:rsidRPr="00D364DD">
        <w:rPr>
          <w:rFonts w:ascii="Times New Roman" w:hAnsi="Times New Roman" w:cs="Times New Roman"/>
          <w:sz w:val="24"/>
          <w:szCs w:val="24"/>
        </w:rPr>
        <w:t xml:space="preserve"> to allow better communication</w:t>
      </w:r>
      <w:r w:rsidR="00D364DD">
        <w:rPr>
          <w:rFonts w:ascii="Times New Roman" w:hAnsi="Times New Roman" w:cs="Times New Roman"/>
          <w:sz w:val="24"/>
          <w:szCs w:val="24"/>
        </w:rPr>
        <w:t xml:space="preserve"> (as part of e-governance)</w:t>
      </w:r>
      <w:r w:rsidRPr="00D364DD">
        <w:rPr>
          <w:rFonts w:ascii="Times New Roman" w:hAnsi="Times New Roman" w:cs="Times New Roman"/>
          <w:sz w:val="24"/>
          <w:szCs w:val="24"/>
        </w:rPr>
        <w:t>.</w:t>
      </w:r>
    </w:p>
    <w:p w:rsidR="000F3312" w:rsidRPr="00DA1132" w:rsidRDefault="000F3312"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 xml:space="preserve">Strategy </w:t>
      </w:r>
      <w:r w:rsidR="00E34923">
        <w:rPr>
          <w:rFonts w:ascii="Times New Roman" w:hAnsi="Times New Roman" w:cs="Times New Roman"/>
          <w:b/>
          <w:sz w:val="24"/>
          <w:szCs w:val="24"/>
          <w:u w:val="single"/>
        </w:rPr>
        <w:t>4.</w:t>
      </w:r>
      <w:r w:rsidRPr="00DA1132">
        <w:rPr>
          <w:rFonts w:ascii="Times New Roman" w:hAnsi="Times New Roman" w:cs="Times New Roman"/>
          <w:b/>
          <w:sz w:val="24"/>
          <w:szCs w:val="24"/>
          <w:u w:val="single"/>
        </w:rPr>
        <w:t>3</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 xml:space="preserve">: Support and strengthen the agricultural sector </w:t>
      </w:r>
    </w:p>
    <w:p w:rsidR="000F3312" w:rsidRPr="00882794" w:rsidRDefault="000F3312" w:rsidP="00F142A0">
      <w:pPr>
        <w:spacing w:after="0" w:line="360" w:lineRule="auto"/>
        <w:rPr>
          <w:rFonts w:ascii="Times New Roman" w:hAnsi="Times New Roman" w:cs="Times New Roman"/>
          <w:b/>
          <w:sz w:val="24"/>
          <w:szCs w:val="24"/>
        </w:rPr>
      </w:pPr>
      <w:r w:rsidRPr="00882794">
        <w:rPr>
          <w:rFonts w:ascii="Times New Roman" w:hAnsi="Times New Roman" w:cs="Times New Roman"/>
          <w:b/>
          <w:sz w:val="24"/>
          <w:szCs w:val="24"/>
        </w:rPr>
        <w:t>Contextual Statement</w:t>
      </w:r>
    </w:p>
    <w:p w:rsidR="000F3312" w:rsidRDefault="00882794" w:rsidP="00A1440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LM </w:t>
      </w:r>
      <w:r w:rsidR="000F3312" w:rsidRPr="00882794">
        <w:rPr>
          <w:rFonts w:ascii="Times New Roman" w:hAnsi="Times New Roman" w:cs="Times New Roman"/>
          <w:sz w:val="24"/>
          <w:szCs w:val="24"/>
        </w:rPr>
        <w:t>show</w:t>
      </w:r>
      <w:r>
        <w:rPr>
          <w:rFonts w:ascii="Times New Roman" w:hAnsi="Times New Roman" w:cs="Times New Roman"/>
          <w:sz w:val="24"/>
          <w:szCs w:val="24"/>
        </w:rPr>
        <w:t>s strong</w:t>
      </w:r>
      <w:r w:rsidR="000F3312" w:rsidRPr="00882794">
        <w:rPr>
          <w:rFonts w:ascii="Times New Roman" w:hAnsi="Times New Roman" w:cs="Times New Roman"/>
          <w:sz w:val="24"/>
          <w:szCs w:val="24"/>
        </w:rPr>
        <w:t xml:space="preserve"> potential for an agricultural competitive advantag</w:t>
      </w:r>
      <w:r>
        <w:rPr>
          <w:rFonts w:ascii="Times New Roman" w:hAnsi="Times New Roman" w:cs="Times New Roman"/>
          <w:sz w:val="24"/>
          <w:szCs w:val="24"/>
        </w:rPr>
        <w:t>e</w:t>
      </w:r>
      <w:r w:rsidR="000F3312" w:rsidRPr="00882794">
        <w:rPr>
          <w:rFonts w:ascii="Times New Roman" w:hAnsi="Times New Roman" w:cs="Times New Roman"/>
          <w:sz w:val="24"/>
          <w:szCs w:val="24"/>
        </w:rPr>
        <w:t xml:space="preserve">.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area’s climate, topography and soil are generally suitable to agricultural production. </w:t>
      </w:r>
      <w:r w:rsidR="000F3312" w:rsidRPr="00882794">
        <w:rPr>
          <w:rFonts w:ascii="Times New Roman" w:hAnsi="Times New Roman" w:cs="Times New Roman"/>
          <w:sz w:val="24"/>
          <w:szCs w:val="24"/>
        </w:rPr>
        <w:t xml:space="preserve">The following </w:t>
      </w:r>
      <w:r>
        <w:rPr>
          <w:rFonts w:ascii="Times New Roman" w:hAnsi="Times New Roman" w:cs="Times New Roman"/>
          <w:sz w:val="24"/>
          <w:szCs w:val="24"/>
        </w:rPr>
        <w:t>sub-</w:t>
      </w:r>
      <w:r w:rsidR="000F3312" w:rsidRPr="00882794">
        <w:rPr>
          <w:rFonts w:ascii="Times New Roman" w:hAnsi="Times New Roman" w:cs="Times New Roman"/>
          <w:sz w:val="24"/>
          <w:szCs w:val="24"/>
        </w:rPr>
        <w:t>strategies are proposed to achieve this strategic objective.</w:t>
      </w:r>
    </w:p>
    <w:p w:rsidR="00A14408" w:rsidRPr="00A14408" w:rsidRDefault="00A14408" w:rsidP="00A14408">
      <w:pPr>
        <w:spacing w:after="0" w:line="360" w:lineRule="auto"/>
        <w:jc w:val="both"/>
        <w:rPr>
          <w:rFonts w:ascii="Times New Roman" w:hAnsi="Times New Roman" w:cs="Times New Roman"/>
          <w:sz w:val="24"/>
          <w:szCs w:val="24"/>
        </w:rPr>
      </w:pPr>
    </w:p>
    <w:p w:rsidR="000F3312" w:rsidRPr="004B492D" w:rsidRDefault="005D4F05" w:rsidP="00F142A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Pr>
          <w:rFonts w:ascii="Times New Roman" w:hAnsi="Times New Roman" w:cs="Times New Roman"/>
          <w:b/>
          <w:sz w:val="24"/>
          <w:szCs w:val="24"/>
        </w:rPr>
        <w:t>3</w:t>
      </w:r>
      <w:r w:rsidR="000F3312" w:rsidRPr="00882794">
        <w:rPr>
          <w:rFonts w:ascii="Times New Roman" w:hAnsi="Times New Roman" w:cs="Times New Roman"/>
          <w:b/>
          <w:sz w:val="24"/>
          <w:szCs w:val="24"/>
        </w:rPr>
        <w:t>.</w:t>
      </w:r>
      <w:r w:rsidR="000301E8">
        <w:rPr>
          <w:rFonts w:ascii="Times New Roman" w:hAnsi="Times New Roman" w:cs="Times New Roman"/>
          <w:b/>
          <w:sz w:val="24"/>
          <w:szCs w:val="24"/>
        </w:rPr>
        <w:t>3.</w:t>
      </w:r>
      <w:r w:rsidR="000F3312" w:rsidRPr="00882794">
        <w:rPr>
          <w:rFonts w:ascii="Times New Roman" w:hAnsi="Times New Roman" w:cs="Times New Roman"/>
          <w:b/>
          <w:sz w:val="24"/>
          <w:szCs w:val="24"/>
        </w:rPr>
        <w:t xml:space="preserve">1: </w:t>
      </w:r>
      <w:r w:rsidR="004870A8">
        <w:rPr>
          <w:rFonts w:ascii="Times New Roman" w:hAnsi="Times New Roman" w:cs="Times New Roman"/>
          <w:b/>
          <w:sz w:val="24"/>
          <w:szCs w:val="24"/>
        </w:rPr>
        <w:t>Fostering an enabling envir</w:t>
      </w:r>
      <w:r w:rsidR="00F36CB5">
        <w:rPr>
          <w:rFonts w:ascii="Times New Roman" w:hAnsi="Times New Roman" w:cs="Times New Roman"/>
          <w:b/>
          <w:sz w:val="24"/>
          <w:szCs w:val="24"/>
        </w:rPr>
        <w:t>onment for agricultural develop</w:t>
      </w:r>
      <w:r w:rsidR="004870A8">
        <w:rPr>
          <w:rFonts w:ascii="Times New Roman" w:hAnsi="Times New Roman" w:cs="Times New Roman"/>
          <w:b/>
          <w:sz w:val="24"/>
          <w:szCs w:val="24"/>
        </w:rPr>
        <w:t>ment</w:t>
      </w:r>
    </w:p>
    <w:p w:rsidR="000F3312" w:rsidRDefault="005D4F05" w:rsidP="00F142A0">
      <w:pPr>
        <w:pStyle w:val="ListParagraph"/>
        <w:numPr>
          <w:ilvl w:val="0"/>
          <w:numId w:val="25"/>
        </w:numPr>
        <w:spacing w:after="0" w:line="360" w:lineRule="auto"/>
        <w:jc w:val="both"/>
        <w:rPr>
          <w:rFonts w:ascii="Times New Roman" w:hAnsi="Times New Roman" w:cs="Times New Roman"/>
          <w:sz w:val="24"/>
          <w:szCs w:val="24"/>
        </w:rPr>
      </w:pPr>
      <w:r w:rsidRPr="005D4F05">
        <w:rPr>
          <w:rFonts w:ascii="Times New Roman" w:hAnsi="Times New Roman" w:cs="Times New Roman"/>
          <w:sz w:val="24"/>
          <w:szCs w:val="24"/>
        </w:rPr>
        <w:t>Compile a data base of municipal land.</w:t>
      </w:r>
    </w:p>
    <w:p w:rsidR="00D72EF1" w:rsidRPr="0041134C" w:rsidRDefault="00D72EF1" w:rsidP="00F142A0">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Conduct research on agricultural cooperatives in the area.</w:t>
      </w:r>
    </w:p>
    <w:p w:rsidR="005D4F05" w:rsidRDefault="005D4F05" w:rsidP="00F142A0">
      <w:pPr>
        <w:pStyle w:val="ListParagraph"/>
        <w:numPr>
          <w:ilvl w:val="0"/>
          <w:numId w:val="25"/>
        </w:numPr>
        <w:spacing w:after="0" w:line="360" w:lineRule="auto"/>
        <w:jc w:val="both"/>
        <w:rPr>
          <w:rFonts w:ascii="Times New Roman" w:hAnsi="Times New Roman" w:cs="Times New Roman"/>
          <w:sz w:val="24"/>
          <w:szCs w:val="24"/>
        </w:rPr>
      </w:pPr>
      <w:r w:rsidRPr="005D4F05">
        <w:rPr>
          <w:rFonts w:ascii="Times New Roman" w:hAnsi="Times New Roman" w:cs="Times New Roman"/>
          <w:sz w:val="24"/>
          <w:szCs w:val="24"/>
        </w:rPr>
        <w:t xml:space="preserve">Ensure the proper management of commonages in the </w:t>
      </w:r>
      <w:proofErr w:type="spellStart"/>
      <w:r w:rsidRPr="005D4F05">
        <w:rPr>
          <w:rFonts w:ascii="Times New Roman" w:hAnsi="Times New Roman" w:cs="Times New Roman"/>
          <w:sz w:val="24"/>
          <w:szCs w:val="24"/>
        </w:rPr>
        <w:t>Ngwathe</w:t>
      </w:r>
      <w:proofErr w:type="spellEnd"/>
      <w:r w:rsidRPr="005D4F05">
        <w:rPr>
          <w:rFonts w:ascii="Times New Roman" w:hAnsi="Times New Roman" w:cs="Times New Roman"/>
          <w:sz w:val="24"/>
          <w:szCs w:val="24"/>
        </w:rPr>
        <w:t xml:space="preserve"> area.</w:t>
      </w:r>
    </w:p>
    <w:p w:rsidR="000F3312" w:rsidRDefault="005D4F05" w:rsidP="00F142A0">
      <w:pPr>
        <w:pStyle w:val="ListParagraph"/>
        <w:numPr>
          <w:ilvl w:val="0"/>
          <w:numId w:val="25"/>
        </w:numPr>
        <w:spacing w:after="0" w:line="360" w:lineRule="auto"/>
        <w:jc w:val="both"/>
        <w:rPr>
          <w:rFonts w:ascii="Times New Roman" w:hAnsi="Times New Roman" w:cs="Times New Roman"/>
          <w:sz w:val="24"/>
          <w:szCs w:val="24"/>
        </w:rPr>
      </w:pPr>
      <w:r w:rsidRPr="005D4F05">
        <w:rPr>
          <w:rFonts w:ascii="Times New Roman" w:hAnsi="Times New Roman" w:cs="Times New Roman"/>
          <w:sz w:val="24"/>
          <w:szCs w:val="24"/>
        </w:rPr>
        <w:t>F</w:t>
      </w:r>
      <w:r w:rsidR="000F3312" w:rsidRPr="005D4F05">
        <w:rPr>
          <w:rFonts w:ascii="Times New Roman" w:hAnsi="Times New Roman" w:cs="Times New Roman"/>
          <w:sz w:val="24"/>
          <w:szCs w:val="24"/>
        </w:rPr>
        <w:t xml:space="preserve">acilitate in the sourcing and the availability of funding for farming equipment and other resources required to </w:t>
      </w:r>
      <w:proofErr w:type="spellStart"/>
      <w:r w:rsidR="000F3312" w:rsidRPr="005D4F05">
        <w:rPr>
          <w:rFonts w:ascii="Times New Roman" w:hAnsi="Times New Roman" w:cs="Times New Roman"/>
          <w:sz w:val="24"/>
          <w:szCs w:val="24"/>
        </w:rPr>
        <w:t>operationalize</w:t>
      </w:r>
      <w:proofErr w:type="spellEnd"/>
      <w:r w:rsidR="000F3312" w:rsidRPr="005D4F05">
        <w:rPr>
          <w:rFonts w:ascii="Times New Roman" w:hAnsi="Times New Roman" w:cs="Times New Roman"/>
          <w:sz w:val="24"/>
          <w:szCs w:val="24"/>
        </w:rPr>
        <w:t xml:space="preserve"> a farming setup.</w:t>
      </w:r>
    </w:p>
    <w:p w:rsidR="0041134C" w:rsidRDefault="0041134C" w:rsidP="00F142A0">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Alignment and utilisation of available development programmes to develop independent agro-produce entrepreneurs.  Such programmes can be accessed through the Depart</w:t>
      </w:r>
      <w:r w:rsidR="00F36CB5">
        <w:rPr>
          <w:rFonts w:ascii="Times New Roman" w:hAnsi="Times New Roman" w:cs="Times New Roman"/>
          <w:sz w:val="24"/>
          <w:szCs w:val="24"/>
        </w:rPr>
        <w:t xml:space="preserve">ment of Land Affairs, DBSA, Small Enterprise Finance Agency (formerly known as </w:t>
      </w:r>
      <w:proofErr w:type="spellStart"/>
      <w:r w:rsidR="00F36CB5">
        <w:rPr>
          <w:rFonts w:ascii="Times New Roman" w:hAnsi="Times New Roman" w:cs="Times New Roman"/>
          <w:sz w:val="24"/>
          <w:szCs w:val="24"/>
        </w:rPr>
        <w:t>Khula</w:t>
      </w:r>
      <w:proofErr w:type="spellEnd"/>
      <w:r w:rsidR="00F36CB5">
        <w:rPr>
          <w:rFonts w:ascii="Times New Roman" w:hAnsi="Times New Roman" w:cs="Times New Roman"/>
          <w:sz w:val="24"/>
          <w:szCs w:val="24"/>
        </w:rPr>
        <w:t xml:space="preserve"> Enterprises)</w:t>
      </w:r>
      <w:r>
        <w:rPr>
          <w:rFonts w:ascii="Times New Roman" w:hAnsi="Times New Roman" w:cs="Times New Roman"/>
          <w:sz w:val="24"/>
          <w:szCs w:val="24"/>
        </w:rPr>
        <w:t>, etc.</w:t>
      </w:r>
    </w:p>
    <w:p w:rsidR="000F3312" w:rsidRDefault="000F3312" w:rsidP="00F142A0">
      <w:pPr>
        <w:pStyle w:val="ListParagraph"/>
        <w:numPr>
          <w:ilvl w:val="0"/>
          <w:numId w:val="25"/>
        </w:numPr>
        <w:spacing w:after="0" w:line="360" w:lineRule="auto"/>
        <w:jc w:val="both"/>
        <w:rPr>
          <w:rFonts w:ascii="Times New Roman" w:hAnsi="Times New Roman" w:cs="Times New Roman"/>
          <w:sz w:val="24"/>
          <w:szCs w:val="24"/>
        </w:rPr>
      </w:pPr>
      <w:r w:rsidRPr="005D4F05">
        <w:rPr>
          <w:rFonts w:ascii="Times New Roman" w:hAnsi="Times New Roman" w:cs="Times New Roman"/>
          <w:sz w:val="24"/>
          <w:szCs w:val="24"/>
        </w:rPr>
        <w:t xml:space="preserve">Facilitate effective communication and networking with relevant farming suppliers and potential customers, as well as among farmers, to create a support structure within their farming community. </w:t>
      </w:r>
    </w:p>
    <w:p w:rsidR="000F3312" w:rsidRDefault="000F3312" w:rsidP="00F142A0">
      <w:pPr>
        <w:pStyle w:val="ListParagraph"/>
        <w:numPr>
          <w:ilvl w:val="0"/>
          <w:numId w:val="25"/>
        </w:numPr>
        <w:spacing w:after="0" w:line="360" w:lineRule="auto"/>
        <w:jc w:val="both"/>
        <w:rPr>
          <w:rFonts w:ascii="Times New Roman" w:hAnsi="Times New Roman" w:cs="Times New Roman"/>
          <w:sz w:val="24"/>
          <w:szCs w:val="24"/>
        </w:rPr>
      </w:pPr>
      <w:r w:rsidRPr="005D4F05">
        <w:rPr>
          <w:rFonts w:ascii="Times New Roman" w:hAnsi="Times New Roman" w:cs="Times New Roman"/>
          <w:sz w:val="24"/>
          <w:szCs w:val="24"/>
        </w:rPr>
        <w:lastRenderedPageBreak/>
        <w:t>Develop and support current emerging farmers to enable them to increase their operational output to increase labour force demand.</w:t>
      </w:r>
    </w:p>
    <w:p w:rsidR="00D72EF1" w:rsidRDefault="00D72EF1" w:rsidP="00F142A0">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Facilitate the establishment of an agri-business incubator</w:t>
      </w:r>
      <w:r w:rsidR="00B13414">
        <w:rPr>
          <w:rFonts w:ascii="Times New Roman" w:hAnsi="Times New Roman" w:cs="Times New Roman"/>
          <w:sz w:val="24"/>
          <w:szCs w:val="24"/>
        </w:rPr>
        <w:t>.</w:t>
      </w:r>
    </w:p>
    <w:p w:rsidR="000F3312" w:rsidRDefault="0080015D" w:rsidP="00F142A0">
      <w:pPr>
        <w:pStyle w:val="ListParagraph"/>
        <w:numPr>
          <w:ilvl w:val="0"/>
          <w:numId w:val="25"/>
        </w:numPr>
        <w:spacing w:after="0" w:line="360" w:lineRule="auto"/>
        <w:jc w:val="both"/>
        <w:rPr>
          <w:rFonts w:ascii="Times New Roman" w:hAnsi="Times New Roman" w:cs="Times New Roman"/>
          <w:sz w:val="24"/>
          <w:szCs w:val="24"/>
        </w:rPr>
      </w:pPr>
      <w:r w:rsidRPr="00882794">
        <w:rPr>
          <w:rFonts w:ascii="Times New Roman" w:hAnsi="Times New Roman" w:cs="Times New Roman"/>
          <w:sz w:val="24"/>
          <w:szCs w:val="24"/>
        </w:rPr>
        <w:t xml:space="preserve">Create awareness among specific target groups, especially black youth, to choose the agricultural </w:t>
      </w:r>
      <w:r w:rsidR="00884C97">
        <w:rPr>
          <w:rFonts w:ascii="Times New Roman" w:hAnsi="Times New Roman" w:cs="Times New Roman"/>
          <w:sz w:val="24"/>
          <w:szCs w:val="24"/>
        </w:rPr>
        <w:t>sector as a career opportunity.</w:t>
      </w:r>
    </w:p>
    <w:p w:rsidR="001313CA" w:rsidRPr="00884C97" w:rsidRDefault="001313CA" w:rsidP="00F142A0">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Enhancement of the agro-processing industry in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w:t>
      </w:r>
    </w:p>
    <w:p w:rsidR="000F3312" w:rsidRPr="00882794" w:rsidRDefault="000F3312" w:rsidP="00F142A0">
      <w:pPr>
        <w:pStyle w:val="NoSpacing"/>
        <w:spacing w:line="360" w:lineRule="auto"/>
      </w:pPr>
    </w:p>
    <w:p w:rsidR="000F3312" w:rsidRPr="00D72EF1" w:rsidRDefault="00D72EF1" w:rsidP="00F142A0">
      <w:pPr>
        <w:spacing w:after="0" w:line="360" w:lineRule="auto"/>
        <w:ind w:left="1134" w:hanging="992"/>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Pr>
          <w:rFonts w:ascii="Times New Roman" w:hAnsi="Times New Roman" w:cs="Times New Roman"/>
          <w:b/>
          <w:sz w:val="24"/>
          <w:szCs w:val="24"/>
        </w:rPr>
        <w:t>3</w:t>
      </w:r>
      <w:r w:rsidR="000F3312" w:rsidRPr="00882794">
        <w:rPr>
          <w:rFonts w:ascii="Times New Roman" w:hAnsi="Times New Roman" w:cs="Times New Roman"/>
          <w:b/>
          <w:sz w:val="24"/>
          <w:szCs w:val="24"/>
        </w:rPr>
        <w:t>.</w:t>
      </w:r>
      <w:r w:rsidR="000301E8">
        <w:rPr>
          <w:rFonts w:ascii="Times New Roman" w:hAnsi="Times New Roman" w:cs="Times New Roman"/>
          <w:b/>
          <w:sz w:val="24"/>
          <w:szCs w:val="24"/>
        </w:rPr>
        <w:t>3.</w:t>
      </w:r>
      <w:r w:rsidR="000F3312" w:rsidRPr="00882794">
        <w:rPr>
          <w:rFonts w:ascii="Times New Roman" w:hAnsi="Times New Roman" w:cs="Times New Roman"/>
          <w:b/>
          <w:sz w:val="24"/>
          <w:szCs w:val="24"/>
        </w:rPr>
        <w:t>2: Construct, maintain and improve key infrastructure</w:t>
      </w:r>
      <w:r w:rsidR="000F3312" w:rsidRPr="00D72EF1">
        <w:rPr>
          <w:rFonts w:ascii="Times New Roman" w:hAnsi="Times New Roman" w:cs="Times New Roman"/>
          <w:sz w:val="24"/>
          <w:szCs w:val="24"/>
        </w:rPr>
        <w:t xml:space="preserve"> </w:t>
      </w:r>
    </w:p>
    <w:p w:rsidR="000F3312" w:rsidRDefault="000F3312" w:rsidP="00F142A0">
      <w:pPr>
        <w:pStyle w:val="ListParagraph"/>
        <w:numPr>
          <w:ilvl w:val="0"/>
          <w:numId w:val="26"/>
        </w:numPr>
        <w:spacing w:after="0" w:line="360" w:lineRule="auto"/>
        <w:jc w:val="both"/>
        <w:rPr>
          <w:rFonts w:ascii="Times New Roman" w:hAnsi="Times New Roman" w:cs="Times New Roman"/>
          <w:sz w:val="24"/>
          <w:szCs w:val="24"/>
        </w:rPr>
      </w:pPr>
      <w:r w:rsidRPr="00D72EF1">
        <w:rPr>
          <w:rFonts w:ascii="Times New Roman" w:hAnsi="Times New Roman" w:cs="Times New Roman"/>
          <w:sz w:val="24"/>
          <w:szCs w:val="24"/>
        </w:rPr>
        <w:t>Provide easy access to an offset area (market) to enable farmers to sell their goods in their local community.</w:t>
      </w:r>
    </w:p>
    <w:p w:rsidR="000F3312" w:rsidRDefault="000F3312" w:rsidP="00F142A0">
      <w:pPr>
        <w:pStyle w:val="ListParagraph"/>
        <w:numPr>
          <w:ilvl w:val="0"/>
          <w:numId w:val="26"/>
        </w:numPr>
        <w:spacing w:after="0" w:line="360" w:lineRule="auto"/>
        <w:jc w:val="both"/>
        <w:rPr>
          <w:rFonts w:ascii="Times New Roman" w:hAnsi="Times New Roman" w:cs="Times New Roman"/>
          <w:sz w:val="24"/>
          <w:szCs w:val="24"/>
        </w:rPr>
      </w:pPr>
      <w:r w:rsidRPr="00D72EF1">
        <w:rPr>
          <w:rFonts w:ascii="Times New Roman" w:hAnsi="Times New Roman" w:cs="Times New Roman"/>
          <w:sz w:val="24"/>
          <w:szCs w:val="24"/>
        </w:rPr>
        <w:t>Ensure that relevant infrastructure is available to other important sectors that support the agricultural sector.</w:t>
      </w:r>
    </w:p>
    <w:p w:rsidR="000F3312" w:rsidRDefault="000F3312" w:rsidP="00F142A0">
      <w:pPr>
        <w:pStyle w:val="ListParagraph"/>
        <w:numPr>
          <w:ilvl w:val="0"/>
          <w:numId w:val="26"/>
        </w:numPr>
        <w:spacing w:after="0" w:line="360" w:lineRule="auto"/>
        <w:jc w:val="both"/>
        <w:rPr>
          <w:rFonts w:ascii="Times New Roman" w:hAnsi="Times New Roman" w:cs="Times New Roman"/>
          <w:sz w:val="24"/>
          <w:szCs w:val="24"/>
        </w:rPr>
      </w:pPr>
      <w:r w:rsidRPr="00D72EF1">
        <w:rPr>
          <w:rFonts w:ascii="Times New Roman" w:hAnsi="Times New Roman" w:cs="Times New Roman"/>
          <w:sz w:val="24"/>
          <w:szCs w:val="24"/>
        </w:rPr>
        <w:t>Ensure that the required infrastructure is available and in good condition to facilitate and promote irri</w:t>
      </w:r>
      <w:r w:rsidR="00D72EF1">
        <w:rPr>
          <w:rFonts w:ascii="Times New Roman" w:hAnsi="Times New Roman" w:cs="Times New Roman"/>
          <w:sz w:val="24"/>
          <w:szCs w:val="24"/>
        </w:rPr>
        <w:t>gation of agricultural land.</w:t>
      </w:r>
    </w:p>
    <w:p w:rsidR="00A9234E" w:rsidRPr="00A9234E" w:rsidRDefault="00A9234E" w:rsidP="00F142A0">
      <w:pPr>
        <w:pStyle w:val="NoSpacing"/>
        <w:spacing w:line="360" w:lineRule="auto"/>
      </w:pPr>
    </w:p>
    <w:p w:rsidR="000F3312" w:rsidRPr="00882794" w:rsidRDefault="000F3312" w:rsidP="00F142A0">
      <w:pPr>
        <w:spacing w:after="0" w:line="360" w:lineRule="auto"/>
        <w:rPr>
          <w:rFonts w:ascii="Times New Roman" w:hAnsi="Times New Roman" w:cs="Times New Roman"/>
          <w:b/>
          <w:sz w:val="24"/>
          <w:szCs w:val="24"/>
        </w:rPr>
      </w:pPr>
      <w:r w:rsidRPr="00882794">
        <w:rPr>
          <w:rFonts w:ascii="Times New Roman" w:hAnsi="Times New Roman" w:cs="Times New Roman"/>
          <w:b/>
          <w:sz w:val="24"/>
          <w:szCs w:val="24"/>
        </w:rPr>
        <w:t>Sub-Strate</w:t>
      </w:r>
      <w:r w:rsidR="00884C97">
        <w:rPr>
          <w:rFonts w:ascii="Times New Roman" w:hAnsi="Times New Roman" w:cs="Times New Roman"/>
          <w:b/>
          <w:sz w:val="24"/>
          <w:szCs w:val="24"/>
        </w:rPr>
        <w:t xml:space="preserve">gy </w:t>
      </w:r>
      <w:r w:rsidR="00E34923">
        <w:rPr>
          <w:rFonts w:ascii="Times New Roman" w:hAnsi="Times New Roman" w:cs="Times New Roman"/>
          <w:b/>
          <w:sz w:val="24"/>
          <w:szCs w:val="24"/>
        </w:rPr>
        <w:t>4.</w:t>
      </w:r>
      <w:r w:rsidR="00884C97">
        <w:rPr>
          <w:rFonts w:ascii="Times New Roman" w:hAnsi="Times New Roman" w:cs="Times New Roman"/>
          <w:b/>
          <w:sz w:val="24"/>
          <w:szCs w:val="24"/>
        </w:rPr>
        <w:t>3.3</w:t>
      </w:r>
      <w:r w:rsidR="000301E8">
        <w:rPr>
          <w:rFonts w:ascii="Times New Roman" w:hAnsi="Times New Roman" w:cs="Times New Roman"/>
          <w:b/>
          <w:sz w:val="24"/>
          <w:szCs w:val="24"/>
        </w:rPr>
        <w:t>.3</w:t>
      </w:r>
      <w:r w:rsidRPr="00882794">
        <w:rPr>
          <w:rFonts w:ascii="Times New Roman" w:hAnsi="Times New Roman" w:cs="Times New Roman"/>
          <w:b/>
          <w:sz w:val="24"/>
          <w:szCs w:val="24"/>
        </w:rPr>
        <w:t>: Develop and improve on value adding processes</w:t>
      </w:r>
    </w:p>
    <w:p w:rsidR="00960406" w:rsidRDefault="000F3312" w:rsidP="00F142A0">
      <w:pPr>
        <w:pStyle w:val="ListParagraph"/>
        <w:numPr>
          <w:ilvl w:val="0"/>
          <w:numId w:val="27"/>
        </w:numPr>
        <w:spacing w:after="0" w:line="360" w:lineRule="auto"/>
        <w:jc w:val="both"/>
        <w:rPr>
          <w:rFonts w:ascii="Times New Roman" w:hAnsi="Times New Roman" w:cs="Times New Roman"/>
          <w:sz w:val="24"/>
          <w:szCs w:val="24"/>
        </w:rPr>
      </w:pPr>
      <w:r w:rsidRPr="00884C97">
        <w:rPr>
          <w:rFonts w:ascii="Times New Roman" w:hAnsi="Times New Roman" w:cs="Times New Roman"/>
          <w:sz w:val="24"/>
          <w:szCs w:val="24"/>
        </w:rPr>
        <w:t>Identify and create a de</w:t>
      </w:r>
      <w:r w:rsidR="00884C97">
        <w:rPr>
          <w:rFonts w:ascii="Times New Roman" w:hAnsi="Times New Roman" w:cs="Times New Roman"/>
          <w:sz w:val="24"/>
          <w:szCs w:val="24"/>
        </w:rPr>
        <w:t>mand (a market within the area</w:t>
      </w:r>
      <w:r w:rsidRPr="00884C97">
        <w:rPr>
          <w:rFonts w:ascii="Times New Roman" w:hAnsi="Times New Roman" w:cs="Times New Roman"/>
          <w:sz w:val="24"/>
          <w:szCs w:val="24"/>
        </w:rPr>
        <w:t xml:space="preserve">) for agricultural outputs that could be processed into down-stream </w:t>
      </w:r>
      <w:r w:rsidR="00884C97">
        <w:rPr>
          <w:rFonts w:ascii="Times New Roman" w:hAnsi="Times New Roman" w:cs="Times New Roman"/>
          <w:sz w:val="24"/>
          <w:szCs w:val="24"/>
        </w:rPr>
        <w:t>sellable products for the area</w:t>
      </w:r>
      <w:r w:rsidRPr="00884C97">
        <w:rPr>
          <w:rFonts w:ascii="Times New Roman" w:hAnsi="Times New Roman" w:cs="Times New Roman"/>
          <w:sz w:val="24"/>
          <w:szCs w:val="24"/>
        </w:rPr>
        <w:t xml:space="preserve"> and for export.</w:t>
      </w:r>
    </w:p>
    <w:p w:rsidR="00A9234E" w:rsidRPr="00A9234E" w:rsidRDefault="00A9234E" w:rsidP="00F142A0">
      <w:pPr>
        <w:pStyle w:val="NoSpacing"/>
        <w:spacing w:line="360" w:lineRule="auto"/>
      </w:pPr>
    </w:p>
    <w:p w:rsidR="004870A8" w:rsidRPr="00DA1132" w:rsidRDefault="004870A8" w:rsidP="00F142A0">
      <w:pPr>
        <w:spacing w:before="120" w:after="240" w:line="360" w:lineRule="auto"/>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Strategy 4</w:t>
      </w:r>
      <w:r w:rsidR="00E34923">
        <w:rPr>
          <w:rFonts w:ascii="Times New Roman" w:hAnsi="Times New Roman" w:cs="Times New Roman"/>
          <w:b/>
          <w:sz w:val="24"/>
          <w:szCs w:val="24"/>
          <w:u w:val="single"/>
        </w:rPr>
        <w:t>.</w:t>
      </w:r>
      <w:r w:rsidR="000301E8">
        <w:rPr>
          <w:rFonts w:ascii="Times New Roman" w:hAnsi="Times New Roman" w:cs="Times New Roman"/>
          <w:b/>
          <w:sz w:val="24"/>
          <w:szCs w:val="24"/>
          <w:u w:val="single"/>
        </w:rPr>
        <w:t>3.</w:t>
      </w:r>
      <w:r w:rsidR="00E34923">
        <w:rPr>
          <w:rFonts w:ascii="Times New Roman" w:hAnsi="Times New Roman" w:cs="Times New Roman"/>
          <w:b/>
          <w:sz w:val="24"/>
          <w:szCs w:val="24"/>
          <w:u w:val="single"/>
        </w:rPr>
        <w:t>4</w:t>
      </w:r>
      <w:r w:rsidRPr="00DA1132">
        <w:rPr>
          <w:rFonts w:ascii="Times New Roman" w:hAnsi="Times New Roman" w:cs="Times New Roman"/>
          <w:b/>
          <w:sz w:val="24"/>
          <w:szCs w:val="24"/>
          <w:u w:val="single"/>
        </w:rPr>
        <w:t>:  Support and strengthen the manufacturing sector</w:t>
      </w:r>
    </w:p>
    <w:p w:rsidR="004870A8" w:rsidRPr="004870A8" w:rsidRDefault="004870A8" w:rsidP="00F142A0">
      <w:pPr>
        <w:spacing w:before="120" w:after="0" w:line="360" w:lineRule="auto"/>
        <w:jc w:val="both"/>
        <w:rPr>
          <w:rFonts w:ascii="Times New Roman" w:hAnsi="Times New Roman" w:cs="Times New Roman"/>
          <w:b/>
          <w:sz w:val="24"/>
          <w:szCs w:val="24"/>
        </w:rPr>
      </w:pPr>
      <w:r w:rsidRPr="004870A8">
        <w:rPr>
          <w:rFonts w:ascii="Times New Roman" w:hAnsi="Times New Roman" w:cs="Times New Roman"/>
          <w:b/>
          <w:sz w:val="24"/>
          <w:szCs w:val="24"/>
        </w:rPr>
        <w:t>Contextual statement</w:t>
      </w:r>
    </w:p>
    <w:p w:rsidR="004870A8" w:rsidRPr="004870A8" w:rsidRDefault="001313CA" w:rsidP="00F142A0">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Manufacturing has a vital role to play in terms of employment and economic growth. </w:t>
      </w:r>
      <w:r w:rsidR="004870A8" w:rsidRPr="004870A8">
        <w:rPr>
          <w:rFonts w:ascii="Times New Roman" w:hAnsi="Times New Roman" w:cs="Times New Roman"/>
          <w:sz w:val="24"/>
          <w:szCs w:val="24"/>
        </w:rPr>
        <w:t>As this industry is well established</w:t>
      </w:r>
      <w:r>
        <w:rPr>
          <w:rFonts w:ascii="Times New Roman" w:hAnsi="Times New Roman" w:cs="Times New Roman"/>
          <w:sz w:val="24"/>
          <w:szCs w:val="24"/>
        </w:rPr>
        <w:t xml:space="preserve"> in Sasolburg</w:t>
      </w:r>
      <w:r w:rsidR="004870A8" w:rsidRPr="004870A8">
        <w:rPr>
          <w:rFonts w:ascii="Times New Roman" w:hAnsi="Times New Roman" w:cs="Times New Roman"/>
          <w:sz w:val="24"/>
          <w:szCs w:val="24"/>
        </w:rPr>
        <w:t xml:space="preserve">, the focus </w:t>
      </w:r>
      <w:r>
        <w:rPr>
          <w:rFonts w:ascii="Times New Roman" w:hAnsi="Times New Roman" w:cs="Times New Roman"/>
          <w:sz w:val="24"/>
          <w:szCs w:val="24"/>
        </w:rPr>
        <w:t xml:space="preserve">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w:t>
      </w:r>
      <w:r w:rsidR="004870A8" w:rsidRPr="004870A8">
        <w:rPr>
          <w:rFonts w:ascii="Times New Roman" w:hAnsi="Times New Roman" w:cs="Times New Roman"/>
          <w:sz w:val="24"/>
          <w:szCs w:val="24"/>
        </w:rPr>
        <w:t xml:space="preserve">should be on providing support and promoting the development of downstream industries and diversification. </w:t>
      </w:r>
    </w:p>
    <w:p w:rsidR="004870A8" w:rsidRPr="001313CA" w:rsidRDefault="004870A8" w:rsidP="00F142A0">
      <w:pPr>
        <w:spacing w:before="120" w:after="240" w:line="360" w:lineRule="auto"/>
        <w:jc w:val="both"/>
        <w:rPr>
          <w:rFonts w:ascii="Times New Roman" w:hAnsi="Times New Roman" w:cs="Times New Roman"/>
          <w:b/>
          <w:sz w:val="24"/>
          <w:szCs w:val="24"/>
        </w:rPr>
      </w:pPr>
      <w:r w:rsidRPr="001313CA">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sidRPr="001313CA">
        <w:rPr>
          <w:rFonts w:ascii="Times New Roman" w:hAnsi="Times New Roman" w:cs="Times New Roman"/>
          <w:b/>
          <w:sz w:val="24"/>
          <w:szCs w:val="24"/>
        </w:rPr>
        <w:t xml:space="preserve">4.1:  Fostering an enabling environment for the development of SMMEs </w:t>
      </w:r>
    </w:p>
    <w:p w:rsidR="00534050" w:rsidRPr="00534050" w:rsidRDefault="00573614" w:rsidP="00F142A0">
      <w:pPr>
        <w:pStyle w:val="ListParagraph"/>
        <w:numPr>
          <w:ilvl w:val="0"/>
          <w:numId w:val="27"/>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Develop a business retention and attraction strategy</w:t>
      </w:r>
    </w:p>
    <w:p w:rsidR="004870A8" w:rsidRDefault="00534050" w:rsidP="00F142A0">
      <w:pPr>
        <w:pStyle w:val="ListParagraph"/>
        <w:numPr>
          <w:ilvl w:val="0"/>
          <w:numId w:val="27"/>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Provide incentives to new businesses</w:t>
      </w:r>
      <w:r w:rsidR="00647C1F">
        <w:rPr>
          <w:rFonts w:ascii="Times New Roman" w:hAnsi="Times New Roman" w:cs="Times New Roman"/>
          <w:sz w:val="24"/>
          <w:szCs w:val="24"/>
        </w:rPr>
        <w:t xml:space="preserve"> to locate near industrial centres (Parys) in order to establish and populate industrial clusters for the agro-processing industries (clustering and specialization)</w:t>
      </w:r>
    </w:p>
    <w:p w:rsidR="00A9234E" w:rsidRPr="00A14408" w:rsidRDefault="006E6514" w:rsidP="00F142A0">
      <w:pPr>
        <w:pStyle w:val="ListParagraph"/>
        <w:numPr>
          <w:ilvl w:val="0"/>
          <w:numId w:val="27"/>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Focus on existing demand products and services</w:t>
      </w:r>
      <w:r w:rsidR="00A13CA2">
        <w:rPr>
          <w:rFonts w:ascii="Times New Roman" w:hAnsi="Times New Roman" w:cs="Times New Roman"/>
          <w:sz w:val="24"/>
          <w:szCs w:val="24"/>
        </w:rPr>
        <w:t xml:space="preserve"> and niche markets</w:t>
      </w:r>
    </w:p>
    <w:p w:rsidR="004870A8" w:rsidRPr="00030E2A" w:rsidRDefault="004870A8" w:rsidP="00F142A0">
      <w:pPr>
        <w:spacing w:before="120" w:after="240" w:line="360" w:lineRule="auto"/>
        <w:jc w:val="both"/>
        <w:rPr>
          <w:rFonts w:ascii="Times New Roman" w:hAnsi="Times New Roman" w:cs="Times New Roman"/>
          <w:b/>
          <w:sz w:val="24"/>
          <w:szCs w:val="24"/>
        </w:rPr>
      </w:pPr>
      <w:r w:rsidRPr="00030E2A">
        <w:rPr>
          <w:rFonts w:ascii="Times New Roman" w:hAnsi="Times New Roman" w:cs="Times New Roman"/>
          <w:b/>
          <w:sz w:val="24"/>
          <w:szCs w:val="24"/>
        </w:rPr>
        <w:lastRenderedPageBreak/>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sidRPr="00030E2A">
        <w:rPr>
          <w:rFonts w:ascii="Times New Roman" w:hAnsi="Times New Roman" w:cs="Times New Roman"/>
          <w:b/>
          <w:sz w:val="24"/>
          <w:szCs w:val="24"/>
        </w:rPr>
        <w:t>4.2:  Allocate land and infrastructure to production activities</w:t>
      </w:r>
    </w:p>
    <w:p w:rsidR="004870A8" w:rsidRDefault="004870A8" w:rsidP="00F142A0">
      <w:pPr>
        <w:pStyle w:val="ListParagraph"/>
        <w:numPr>
          <w:ilvl w:val="0"/>
          <w:numId w:val="28"/>
        </w:numPr>
        <w:spacing w:before="120" w:after="240" w:line="360" w:lineRule="auto"/>
        <w:jc w:val="both"/>
        <w:rPr>
          <w:rFonts w:ascii="Times New Roman" w:hAnsi="Times New Roman" w:cs="Times New Roman"/>
          <w:sz w:val="24"/>
          <w:szCs w:val="24"/>
        </w:rPr>
      </w:pPr>
      <w:r w:rsidRPr="00030E2A">
        <w:rPr>
          <w:rFonts w:ascii="Times New Roman" w:hAnsi="Times New Roman" w:cs="Times New Roman"/>
          <w:sz w:val="24"/>
          <w:szCs w:val="24"/>
        </w:rPr>
        <w:t>Conduct an investigation into the availability of land, factories and buildings that can be made available for production and</w:t>
      </w:r>
      <w:r w:rsidR="00030E2A">
        <w:rPr>
          <w:rFonts w:ascii="Times New Roman" w:hAnsi="Times New Roman" w:cs="Times New Roman"/>
          <w:sz w:val="24"/>
          <w:szCs w:val="24"/>
        </w:rPr>
        <w:t xml:space="preserve"> economic activities.  </w:t>
      </w:r>
      <w:r w:rsidRPr="00030E2A">
        <w:rPr>
          <w:rFonts w:ascii="Times New Roman" w:hAnsi="Times New Roman" w:cs="Times New Roman"/>
          <w:sz w:val="24"/>
          <w:szCs w:val="24"/>
        </w:rPr>
        <w:t>Vacant buildings or factories identified should be made ava</w:t>
      </w:r>
      <w:r w:rsidR="00030E2A">
        <w:rPr>
          <w:rFonts w:ascii="Times New Roman" w:hAnsi="Times New Roman" w:cs="Times New Roman"/>
          <w:sz w:val="24"/>
          <w:szCs w:val="24"/>
        </w:rPr>
        <w:t xml:space="preserve">ilable to support industries for example in </w:t>
      </w:r>
      <w:r w:rsidRPr="00030E2A">
        <w:rPr>
          <w:rFonts w:ascii="Times New Roman" w:hAnsi="Times New Roman" w:cs="Times New Roman"/>
          <w:sz w:val="24"/>
          <w:szCs w:val="24"/>
        </w:rPr>
        <w:t xml:space="preserve"> agro-processi</w:t>
      </w:r>
      <w:r w:rsidR="00030E2A">
        <w:rPr>
          <w:rFonts w:ascii="Times New Roman" w:hAnsi="Times New Roman" w:cs="Times New Roman"/>
          <w:sz w:val="24"/>
          <w:szCs w:val="24"/>
        </w:rPr>
        <w:t>ng.</w:t>
      </w:r>
    </w:p>
    <w:p w:rsidR="00255E98" w:rsidRDefault="004870A8" w:rsidP="00F142A0">
      <w:pPr>
        <w:pStyle w:val="ListParagraph"/>
        <w:numPr>
          <w:ilvl w:val="0"/>
          <w:numId w:val="28"/>
        </w:numPr>
        <w:spacing w:before="120" w:after="240" w:line="360" w:lineRule="auto"/>
        <w:jc w:val="both"/>
        <w:rPr>
          <w:rFonts w:ascii="Times New Roman" w:hAnsi="Times New Roman" w:cs="Times New Roman"/>
          <w:sz w:val="24"/>
          <w:szCs w:val="24"/>
        </w:rPr>
      </w:pPr>
      <w:r w:rsidRPr="00030E2A">
        <w:rPr>
          <w:rFonts w:ascii="Times New Roman" w:hAnsi="Times New Roman" w:cs="Times New Roman"/>
          <w:sz w:val="24"/>
          <w:szCs w:val="24"/>
        </w:rPr>
        <w:t>Revitalise existing industries through the improvement of infrastructure, particularly i</w:t>
      </w:r>
      <w:r w:rsidR="00030E2A">
        <w:rPr>
          <w:rFonts w:ascii="Times New Roman" w:hAnsi="Times New Roman" w:cs="Times New Roman"/>
          <w:sz w:val="24"/>
          <w:szCs w:val="24"/>
        </w:rPr>
        <w:t>n Parys</w:t>
      </w:r>
      <w:r w:rsidRPr="00030E2A">
        <w:rPr>
          <w:rFonts w:ascii="Times New Roman" w:hAnsi="Times New Roman" w:cs="Times New Roman"/>
          <w:sz w:val="24"/>
          <w:szCs w:val="24"/>
        </w:rPr>
        <w:t>.</w:t>
      </w:r>
    </w:p>
    <w:p w:rsidR="00A9234E" w:rsidRPr="00A14408" w:rsidRDefault="00A9234E" w:rsidP="00F142A0">
      <w:pPr>
        <w:pStyle w:val="NoSpacing"/>
        <w:spacing w:line="360" w:lineRule="auto"/>
        <w:rPr>
          <w:rFonts w:ascii="Times New Roman" w:hAnsi="Times New Roman" w:cs="Times New Roman"/>
          <w:sz w:val="24"/>
          <w:szCs w:val="24"/>
        </w:rPr>
      </w:pPr>
    </w:p>
    <w:p w:rsidR="00255E98" w:rsidRPr="00DA1132" w:rsidRDefault="00255E98"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 xml:space="preserve">Strategy </w:t>
      </w:r>
      <w:r w:rsidR="00E34923">
        <w:rPr>
          <w:rFonts w:ascii="Times New Roman" w:hAnsi="Times New Roman" w:cs="Times New Roman"/>
          <w:b/>
          <w:sz w:val="24"/>
          <w:szCs w:val="24"/>
          <w:u w:val="single"/>
        </w:rPr>
        <w:t>4.</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 xml:space="preserve">5: Ensure optimal opportunities for development of the informal sector (second economy) </w:t>
      </w:r>
    </w:p>
    <w:p w:rsidR="00255E98" w:rsidRPr="00255E98" w:rsidRDefault="00255E98" w:rsidP="00F142A0">
      <w:pPr>
        <w:spacing w:after="0" w:line="360" w:lineRule="auto"/>
        <w:rPr>
          <w:rFonts w:ascii="Times New Roman" w:hAnsi="Times New Roman" w:cs="Times New Roman"/>
          <w:b/>
          <w:sz w:val="24"/>
          <w:szCs w:val="24"/>
        </w:rPr>
      </w:pPr>
      <w:r w:rsidRPr="00255E98">
        <w:rPr>
          <w:rFonts w:ascii="Times New Roman" w:hAnsi="Times New Roman" w:cs="Times New Roman"/>
          <w:b/>
          <w:sz w:val="24"/>
          <w:szCs w:val="24"/>
        </w:rPr>
        <w:t>Contextual Statement</w:t>
      </w:r>
    </w:p>
    <w:p w:rsidR="00AB3C1E" w:rsidRDefault="00255E98" w:rsidP="00F142A0">
      <w:pPr>
        <w:spacing w:after="0" w:line="360" w:lineRule="auto"/>
        <w:jc w:val="both"/>
        <w:rPr>
          <w:rFonts w:ascii="Times New Roman" w:hAnsi="Times New Roman" w:cs="Times New Roman"/>
          <w:sz w:val="24"/>
          <w:szCs w:val="24"/>
        </w:rPr>
      </w:pPr>
      <w:r w:rsidRPr="00255E98">
        <w:rPr>
          <w:rFonts w:ascii="Times New Roman" w:hAnsi="Times New Roman" w:cs="Times New Roman"/>
          <w:sz w:val="24"/>
          <w:szCs w:val="24"/>
        </w:rPr>
        <w:t xml:space="preserve">Very limited informal jobs are available in the district </w:t>
      </w:r>
      <w:r w:rsidR="00E71ED8">
        <w:rPr>
          <w:rFonts w:ascii="Times New Roman" w:hAnsi="Times New Roman" w:cs="Times New Roman"/>
          <w:sz w:val="24"/>
          <w:szCs w:val="24"/>
        </w:rPr>
        <w:t xml:space="preserve">as a whole </w:t>
      </w:r>
      <w:r w:rsidRPr="00255E98">
        <w:rPr>
          <w:rFonts w:ascii="Times New Roman" w:hAnsi="Times New Roman" w:cs="Times New Roman"/>
          <w:sz w:val="24"/>
          <w:szCs w:val="24"/>
        </w:rPr>
        <w:t>and such jobs have increased from 18,477 jobs (2000) to 24,080 in 2010, of which most were added or sustained in</w:t>
      </w:r>
      <w:r w:rsidR="00165871">
        <w:rPr>
          <w:rFonts w:ascii="Times New Roman" w:hAnsi="Times New Roman" w:cs="Times New Roman"/>
          <w:sz w:val="24"/>
          <w:szCs w:val="24"/>
        </w:rPr>
        <w:t xml:space="preserve"> the trade sector (14,219 jobs) (District LED Strategy).  </w:t>
      </w:r>
      <w:r w:rsidRPr="00255E98">
        <w:rPr>
          <w:rFonts w:ascii="Times New Roman" w:hAnsi="Times New Roman" w:cs="Times New Roman"/>
          <w:sz w:val="24"/>
          <w:szCs w:val="24"/>
        </w:rPr>
        <w:t>The support and development of the informal sector in all areas should be encouraged, especially in the secondary sector to provide economic opportunities at a lower skills and education level. This strategy will be integrated as part of stra</w:t>
      </w:r>
      <w:r>
        <w:rPr>
          <w:rFonts w:ascii="Times New Roman" w:hAnsi="Times New Roman" w:cs="Times New Roman"/>
          <w:sz w:val="24"/>
          <w:szCs w:val="24"/>
        </w:rPr>
        <w:t xml:space="preserve">tegy </w:t>
      </w:r>
      <w:r w:rsidR="007D3E6E">
        <w:rPr>
          <w:rFonts w:ascii="Times New Roman" w:hAnsi="Times New Roman" w:cs="Times New Roman"/>
          <w:color w:val="000000" w:themeColor="text1"/>
          <w:sz w:val="24"/>
          <w:szCs w:val="24"/>
        </w:rPr>
        <w:t>6</w:t>
      </w:r>
      <w:r w:rsidRPr="00255E98">
        <w:rPr>
          <w:rFonts w:ascii="Times New Roman" w:hAnsi="Times New Roman" w:cs="Times New Roman"/>
          <w:sz w:val="24"/>
          <w:szCs w:val="24"/>
        </w:rPr>
        <w:t xml:space="preserve"> (SMME development support) referred to as micro enterprise development and support. </w:t>
      </w:r>
    </w:p>
    <w:p w:rsidR="00A9234E" w:rsidRDefault="00A9234E" w:rsidP="00F142A0">
      <w:pPr>
        <w:pStyle w:val="NoSpacing"/>
        <w:spacing w:line="360" w:lineRule="auto"/>
      </w:pPr>
    </w:p>
    <w:p w:rsidR="00AB3C1E" w:rsidRPr="00AB3C1E" w:rsidRDefault="00E34923" w:rsidP="00F14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Sub-strategy 4.</w:t>
      </w:r>
      <w:r w:rsidR="000301E8">
        <w:rPr>
          <w:rFonts w:ascii="Times New Roman" w:hAnsi="Times New Roman" w:cs="Times New Roman"/>
          <w:b/>
          <w:sz w:val="24"/>
          <w:szCs w:val="24"/>
        </w:rPr>
        <w:t>3.</w:t>
      </w:r>
      <w:r w:rsidR="00222941">
        <w:rPr>
          <w:rFonts w:ascii="Times New Roman" w:hAnsi="Times New Roman" w:cs="Times New Roman"/>
          <w:b/>
          <w:sz w:val="24"/>
          <w:szCs w:val="24"/>
        </w:rPr>
        <w:t>5.1:</w:t>
      </w:r>
      <w:r w:rsidR="00AB3C1E">
        <w:rPr>
          <w:rFonts w:ascii="Times New Roman" w:hAnsi="Times New Roman" w:cs="Times New Roman"/>
          <w:b/>
          <w:sz w:val="24"/>
          <w:szCs w:val="24"/>
        </w:rPr>
        <w:t xml:space="preserve"> </w:t>
      </w:r>
      <w:r w:rsidR="00392679">
        <w:rPr>
          <w:rFonts w:ascii="Times New Roman" w:hAnsi="Times New Roman" w:cs="Times New Roman"/>
          <w:b/>
          <w:sz w:val="24"/>
          <w:szCs w:val="24"/>
        </w:rPr>
        <w:t>Fostering an enabling environment for the development of the informal economy:</w:t>
      </w:r>
    </w:p>
    <w:p w:rsidR="00255E98" w:rsidRPr="00392679"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392679">
        <w:rPr>
          <w:rFonts w:ascii="Times New Roman" w:hAnsi="Times New Roman" w:cs="Times New Roman"/>
          <w:sz w:val="24"/>
          <w:szCs w:val="24"/>
        </w:rPr>
        <w:t>Assist with access to finance.</w:t>
      </w:r>
    </w:p>
    <w:p w:rsidR="00255E98" w:rsidRPr="00392679"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392679">
        <w:rPr>
          <w:rFonts w:ascii="Times New Roman" w:hAnsi="Times New Roman" w:cs="Times New Roman"/>
          <w:sz w:val="24"/>
          <w:szCs w:val="24"/>
        </w:rPr>
        <w:t>Provide access to facilities, identify trading areas.</w:t>
      </w:r>
    </w:p>
    <w:p w:rsidR="00255E98" w:rsidRPr="00392679"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392679">
        <w:rPr>
          <w:rFonts w:ascii="Times New Roman" w:hAnsi="Times New Roman" w:cs="Times New Roman"/>
          <w:sz w:val="24"/>
          <w:szCs w:val="24"/>
        </w:rPr>
        <w:t>Formulate supporting policies.</w:t>
      </w:r>
    </w:p>
    <w:p w:rsidR="00255E98" w:rsidRPr="00B747D6"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392679">
        <w:rPr>
          <w:rFonts w:ascii="Times New Roman" w:hAnsi="Times New Roman" w:cs="Times New Roman"/>
          <w:sz w:val="24"/>
          <w:szCs w:val="24"/>
        </w:rPr>
        <w:t>Provide technical and business skills.</w:t>
      </w:r>
    </w:p>
    <w:p w:rsidR="00255E98" w:rsidRPr="000B3886"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0B3886">
        <w:rPr>
          <w:rFonts w:ascii="Times New Roman" w:hAnsi="Times New Roman" w:cs="Times New Roman"/>
          <w:sz w:val="24"/>
          <w:szCs w:val="24"/>
        </w:rPr>
        <w:t xml:space="preserve">Encourage </w:t>
      </w:r>
      <w:r w:rsidR="000B3886" w:rsidRPr="000B3886">
        <w:rPr>
          <w:rFonts w:ascii="Times New Roman" w:hAnsi="Times New Roman" w:cs="Times New Roman"/>
          <w:sz w:val="24"/>
          <w:szCs w:val="24"/>
        </w:rPr>
        <w:t>and allow home based businesses</w:t>
      </w:r>
      <w:r w:rsidR="00940EC7">
        <w:rPr>
          <w:rFonts w:ascii="Times New Roman" w:hAnsi="Times New Roman" w:cs="Times New Roman"/>
          <w:sz w:val="24"/>
          <w:szCs w:val="24"/>
        </w:rPr>
        <w:t>.</w:t>
      </w:r>
    </w:p>
    <w:p w:rsidR="00255E98" w:rsidRDefault="00255E98" w:rsidP="00F142A0">
      <w:pPr>
        <w:pStyle w:val="ListParagraph"/>
        <w:numPr>
          <w:ilvl w:val="0"/>
          <w:numId w:val="29"/>
        </w:numPr>
        <w:spacing w:after="240" w:line="360" w:lineRule="auto"/>
        <w:ind w:right="-45"/>
        <w:jc w:val="both"/>
        <w:rPr>
          <w:rFonts w:ascii="Times New Roman" w:hAnsi="Times New Roman" w:cs="Times New Roman"/>
          <w:sz w:val="24"/>
          <w:szCs w:val="24"/>
        </w:rPr>
      </w:pPr>
      <w:r w:rsidRPr="000B3886">
        <w:rPr>
          <w:rFonts w:ascii="Times New Roman" w:hAnsi="Times New Roman" w:cs="Times New Roman"/>
          <w:sz w:val="24"/>
          <w:szCs w:val="24"/>
        </w:rPr>
        <w:t>Promote linkages with formal business.</w:t>
      </w:r>
    </w:p>
    <w:p w:rsidR="00960406" w:rsidRPr="00A9234E" w:rsidRDefault="0074005C" w:rsidP="00F142A0">
      <w:pPr>
        <w:pStyle w:val="ListParagraph"/>
        <w:numPr>
          <w:ilvl w:val="0"/>
          <w:numId w:val="29"/>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Utilization of government support programmes for example Department of Trade &amp; Industry (DTI), Department of Tourism and Environmental Affairs (DETEA), </w:t>
      </w:r>
      <w:r w:rsidR="007D3E6E">
        <w:rPr>
          <w:rFonts w:ascii="Times New Roman" w:hAnsi="Times New Roman" w:cs="Times New Roman"/>
          <w:sz w:val="24"/>
          <w:szCs w:val="24"/>
        </w:rPr>
        <w:t>Small Economic Development Agency (SEDA), etc.</w:t>
      </w:r>
      <w:r w:rsidR="00D31E7F">
        <w:rPr>
          <w:rFonts w:ascii="Times New Roman" w:hAnsi="Times New Roman" w:cs="Times New Roman"/>
          <w:sz w:val="24"/>
          <w:szCs w:val="24"/>
        </w:rPr>
        <w:t xml:space="preserve"> </w:t>
      </w:r>
    </w:p>
    <w:p w:rsidR="00A31DC9" w:rsidRDefault="00A31DC9" w:rsidP="00F142A0">
      <w:pPr>
        <w:spacing w:after="240" w:line="360" w:lineRule="auto"/>
        <w:ind w:right="-45"/>
        <w:jc w:val="both"/>
        <w:rPr>
          <w:rFonts w:ascii="Times New Roman" w:hAnsi="Times New Roman" w:cs="Times New Roman"/>
          <w:b/>
          <w:sz w:val="24"/>
          <w:szCs w:val="24"/>
          <w:u w:val="single"/>
        </w:rPr>
      </w:pPr>
    </w:p>
    <w:p w:rsidR="00255E98" w:rsidRPr="00DA1132" w:rsidRDefault="0080408B"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lastRenderedPageBreak/>
        <w:t xml:space="preserve">Strategy </w:t>
      </w:r>
      <w:r w:rsidR="00E34923">
        <w:rPr>
          <w:rFonts w:ascii="Times New Roman" w:hAnsi="Times New Roman" w:cs="Times New Roman"/>
          <w:b/>
          <w:sz w:val="24"/>
          <w:szCs w:val="24"/>
          <w:u w:val="single"/>
        </w:rPr>
        <w:t>4.</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6</w:t>
      </w:r>
      <w:r w:rsidR="00255E98" w:rsidRPr="00DA1132">
        <w:rPr>
          <w:rFonts w:ascii="Times New Roman" w:hAnsi="Times New Roman" w:cs="Times New Roman"/>
          <w:b/>
          <w:sz w:val="24"/>
          <w:szCs w:val="24"/>
          <w:u w:val="single"/>
        </w:rPr>
        <w:t xml:space="preserve">: Entrepreneurial and SMME development and support </w:t>
      </w:r>
    </w:p>
    <w:p w:rsidR="00255E98" w:rsidRPr="00255E98" w:rsidRDefault="00255E98" w:rsidP="00F142A0">
      <w:pPr>
        <w:spacing w:after="0" w:line="360" w:lineRule="auto"/>
        <w:jc w:val="both"/>
        <w:rPr>
          <w:rFonts w:ascii="Times New Roman" w:hAnsi="Times New Roman" w:cs="Times New Roman"/>
          <w:b/>
          <w:sz w:val="24"/>
          <w:szCs w:val="24"/>
        </w:rPr>
      </w:pPr>
      <w:r w:rsidRPr="00255E98">
        <w:rPr>
          <w:rFonts w:ascii="Times New Roman" w:hAnsi="Times New Roman" w:cs="Times New Roman"/>
          <w:b/>
          <w:sz w:val="24"/>
          <w:szCs w:val="24"/>
        </w:rPr>
        <w:t>Contextual Statement</w:t>
      </w:r>
    </w:p>
    <w:p w:rsidR="00255E98" w:rsidRPr="00255E98" w:rsidRDefault="00B13414" w:rsidP="00F14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Municipalities can reap benefits from promoting the development of SMMEs in their area of jurisdiction.  Some of the benefits are a) SMMEs are locally owned and controlled;  b) SMMEs provide a proving ground for entrepreneurship and local innovation;  and c) A stable SMME sector can extend the current municipal revenue base.  </w:t>
      </w:r>
      <w:r w:rsidR="00255E98" w:rsidRPr="00255E98">
        <w:rPr>
          <w:rFonts w:ascii="Times New Roman" w:hAnsi="Times New Roman" w:cs="Times New Roman"/>
          <w:sz w:val="24"/>
          <w:szCs w:val="24"/>
        </w:rPr>
        <w:t>Entr</w:t>
      </w:r>
      <w:r w:rsidR="00FD32F1">
        <w:rPr>
          <w:rFonts w:ascii="Times New Roman" w:hAnsi="Times New Roman" w:cs="Times New Roman"/>
          <w:sz w:val="24"/>
          <w:szCs w:val="24"/>
        </w:rPr>
        <w:t>epreneurial activity in a municipal area</w:t>
      </w:r>
      <w:r w:rsidR="00255E98" w:rsidRPr="00255E98">
        <w:rPr>
          <w:rFonts w:ascii="Times New Roman" w:hAnsi="Times New Roman" w:cs="Times New Roman"/>
          <w:sz w:val="24"/>
          <w:szCs w:val="24"/>
        </w:rPr>
        <w:t xml:space="preserve"> is one of the most important job creation tools available. The municipalities have control over an extensive list of factors they could influence to stimulate increased entrepreneurial activity to accelerate job creation. It is therefore</w:t>
      </w:r>
      <w:r>
        <w:rPr>
          <w:rFonts w:ascii="Times New Roman" w:hAnsi="Times New Roman" w:cs="Times New Roman"/>
          <w:sz w:val="24"/>
          <w:szCs w:val="24"/>
        </w:rPr>
        <w:t xml:space="preserve"> extremely important in a municipal area</w:t>
      </w:r>
      <w:r w:rsidR="00255E98" w:rsidRPr="00255E98">
        <w:rPr>
          <w:rFonts w:ascii="Times New Roman" w:hAnsi="Times New Roman" w:cs="Times New Roman"/>
          <w:sz w:val="24"/>
          <w:szCs w:val="24"/>
        </w:rPr>
        <w:t xml:space="preserve"> that a focused effort be placed on the development, support and stimulation on entrepreneurship. The following strategies are proposed:</w:t>
      </w:r>
    </w:p>
    <w:p w:rsidR="00255E98" w:rsidRPr="00255E98" w:rsidRDefault="00255E98" w:rsidP="00F142A0">
      <w:pPr>
        <w:pStyle w:val="NoSpacing"/>
        <w:spacing w:line="360" w:lineRule="auto"/>
      </w:pPr>
    </w:p>
    <w:p w:rsidR="00255E98" w:rsidRPr="00275D6B" w:rsidRDefault="00275D6B" w:rsidP="00F14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6.1</w:t>
      </w:r>
      <w:r w:rsidR="00222941">
        <w:rPr>
          <w:rFonts w:ascii="Times New Roman" w:hAnsi="Times New Roman" w:cs="Times New Roman"/>
          <w:b/>
          <w:sz w:val="24"/>
          <w:szCs w:val="24"/>
        </w:rPr>
        <w:t>:</w:t>
      </w:r>
      <w:r w:rsidR="00255E98" w:rsidRPr="00275D6B">
        <w:rPr>
          <w:rFonts w:ascii="Times New Roman" w:hAnsi="Times New Roman" w:cs="Times New Roman"/>
          <w:b/>
          <w:sz w:val="24"/>
          <w:szCs w:val="24"/>
        </w:rPr>
        <w:t xml:space="preserve"> Empower and support black business creation and development</w:t>
      </w:r>
    </w:p>
    <w:p w:rsidR="00255E98" w:rsidRDefault="00255E98" w:rsidP="00F142A0">
      <w:pPr>
        <w:pStyle w:val="ListParagraph"/>
        <w:numPr>
          <w:ilvl w:val="0"/>
          <w:numId w:val="30"/>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Create entrepreneurial awareness among specific target groups, especially black youth, to influence them to consider being an entrepreneur as a possible career option.</w:t>
      </w:r>
    </w:p>
    <w:p w:rsidR="00255E98" w:rsidRPr="00275D6B" w:rsidRDefault="00255E98" w:rsidP="00F142A0">
      <w:pPr>
        <w:pStyle w:val="ListParagraph"/>
        <w:numPr>
          <w:ilvl w:val="0"/>
          <w:numId w:val="30"/>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 xml:space="preserve">Set-up support to allow home-industries to grow and move to incubator and finally to own business. </w:t>
      </w:r>
    </w:p>
    <w:p w:rsidR="00BE1FB9" w:rsidRPr="00255E98" w:rsidRDefault="00BE1FB9" w:rsidP="00F142A0">
      <w:pPr>
        <w:pStyle w:val="NoSpacing"/>
        <w:spacing w:line="360" w:lineRule="auto"/>
      </w:pPr>
    </w:p>
    <w:p w:rsidR="00255E98" w:rsidRPr="00275D6B" w:rsidRDefault="00E34923" w:rsidP="00F142A0">
      <w:pPr>
        <w:spacing w:after="0" w:line="360" w:lineRule="auto"/>
        <w:rPr>
          <w:rFonts w:ascii="Times New Roman" w:hAnsi="Times New Roman" w:cs="Times New Roman"/>
          <w:sz w:val="24"/>
          <w:szCs w:val="24"/>
        </w:rPr>
      </w:pPr>
      <w:r>
        <w:rPr>
          <w:rFonts w:ascii="Times New Roman" w:hAnsi="Times New Roman" w:cs="Times New Roman"/>
          <w:b/>
          <w:sz w:val="24"/>
          <w:szCs w:val="24"/>
        </w:rPr>
        <w:t>Sub-Strategy 4.</w:t>
      </w:r>
      <w:r w:rsidR="000301E8">
        <w:rPr>
          <w:rFonts w:ascii="Times New Roman" w:hAnsi="Times New Roman" w:cs="Times New Roman"/>
          <w:b/>
          <w:sz w:val="24"/>
          <w:szCs w:val="24"/>
        </w:rPr>
        <w:t>3.</w:t>
      </w:r>
      <w:r w:rsidR="00275D6B">
        <w:rPr>
          <w:rFonts w:ascii="Times New Roman" w:hAnsi="Times New Roman" w:cs="Times New Roman"/>
          <w:b/>
          <w:sz w:val="24"/>
          <w:szCs w:val="24"/>
        </w:rPr>
        <w:t>6.2</w:t>
      </w:r>
      <w:r w:rsidR="00222941">
        <w:rPr>
          <w:rFonts w:ascii="Times New Roman" w:hAnsi="Times New Roman" w:cs="Times New Roman"/>
          <w:b/>
          <w:sz w:val="24"/>
          <w:szCs w:val="24"/>
        </w:rPr>
        <w:t xml:space="preserve">: </w:t>
      </w:r>
      <w:r w:rsidR="00255E98" w:rsidRPr="00275D6B">
        <w:rPr>
          <w:rFonts w:ascii="Times New Roman" w:hAnsi="Times New Roman" w:cs="Times New Roman"/>
          <w:b/>
          <w:sz w:val="24"/>
          <w:szCs w:val="24"/>
        </w:rPr>
        <w:t>Relaxation of rules and regulations</w:t>
      </w:r>
    </w:p>
    <w:p w:rsidR="00255E98" w:rsidRPr="00275D6B" w:rsidRDefault="00255E98" w:rsidP="00F142A0">
      <w:pPr>
        <w:pStyle w:val="ListParagraph"/>
        <w:numPr>
          <w:ilvl w:val="0"/>
          <w:numId w:val="31"/>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Amend relevant rules and developmental control regulations to facilitate the lowering of entry barriers into a market by start-up entrepreneurs.</w:t>
      </w:r>
    </w:p>
    <w:p w:rsidR="00B163AC" w:rsidRPr="00275D6B" w:rsidRDefault="00B163AC" w:rsidP="00F142A0">
      <w:pPr>
        <w:pStyle w:val="NoSpacing"/>
        <w:spacing w:line="360" w:lineRule="auto"/>
      </w:pPr>
    </w:p>
    <w:p w:rsidR="00255E98" w:rsidRPr="00255E98" w:rsidRDefault="00275D6B" w:rsidP="00F142A0">
      <w:pPr>
        <w:pStyle w:val="ListParagraph"/>
        <w:spacing w:after="0" w:line="36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6.3</w:t>
      </w:r>
      <w:r w:rsidR="00222941">
        <w:rPr>
          <w:rFonts w:ascii="Times New Roman" w:hAnsi="Times New Roman" w:cs="Times New Roman"/>
          <w:b/>
          <w:sz w:val="24"/>
          <w:szCs w:val="24"/>
        </w:rPr>
        <w:t>:</w:t>
      </w:r>
      <w:r>
        <w:rPr>
          <w:rFonts w:ascii="Times New Roman" w:hAnsi="Times New Roman" w:cs="Times New Roman"/>
          <w:b/>
          <w:sz w:val="24"/>
          <w:szCs w:val="24"/>
        </w:rPr>
        <w:t xml:space="preserve"> </w:t>
      </w:r>
      <w:r w:rsidR="00255E98" w:rsidRPr="00255E98">
        <w:rPr>
          <w:rFonts w:ascii="Times New Roman" w:hAnsi="Times New Roman" w:cs="Times New Roman"/>
          <w:b/>
          <w:sz w:val="24"/>
          <w:szCs w:val="24"/>
        </w:rPr>
        <w:t>Construct, maintain and improve key infrastructure</w:t>
      </w:r>
    </w:p>
    <w:p w:rsidR="00516533" w:rsidRDefault="00255E98" w:rsidP="00F142A0">
      <w:pPr>
        <w:pStyle w:val="ListParagraph"/>
        <w:numPr>
          <w:ilvl w:val="0"/>
          <w:numId w:val="31"/>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Monitor, construct, improve and maintain key infrastructure required by businesses to support and increase the entrepreneurial activity in the region. This should include, but not be limited to infrastructure in certain corridors where trading has high potential and infrastructure is required by start-up businesses, especially fully equipped sites, at a reasonable rent price.</w:t>
      </w:r>
    </w:p>
    <w:p w:rsidR="00A9234E" w:rsidRPr="00A9234E" w:rsidRDefault="00A9234E" w:rsidP="00F142A0">
      <w:pPr>
        <w:pStyle w:val="NoSpacing"/>
        <w:spacing w:line="360" w:lineRule="auto"/>
      </w:pPr>
    </w:p>
    <w:p w:rsidR="00255E98" w:rsidRPr="00255E98" w:rsidRDefault="00275D6B" w:rsidP="00F142A0">
      <w:pPr>
        <w:pStyle w:val="ListParagraph"/>
        <w:spacing w:after="0" w:line="36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6.4</w:t>
      </w:r>
      <w:r w:rsidR="00255E98" w:rsidRPr="00255E98">
        <w:rPr>
          <w:rFonts w:ascii="Times New Roman" w:hAnsi="Times New Roman" w:cs="Times New Roman"/>
          <w:b/>
          <w:sz w:val="24"/>
          <w:szCs w:val="24"/>
        </w:rPr>
        <w:t>: Create “buy-local” awareness</w:t>
      </w:r>
    </w:p>
    <w:p w:rsidR="00255E98" w:rsidRDefault="00255E98" w:rsidP="00F142A0">
      <w:pPr>
        <w:pStyle w:val="ListParagraph"/>
        <w:numPr>
          <w:ilvl w:val="0"/>
          <w:numId w:val="31"/>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Create an awareness campaig</w:t>
      </w:r>
      <w:r w:rsidR="00967EC5" w:rsidRPr="00275D6B">
        <w:rPr>
          <w:rFonts w:ascii="Times New Roman" w:hAnsi="Times New Roman" w:cs="Times New Roman"/>
          <w:sz w:val="24"/>
          <w:szCs w:val="24"/>
        </w:rPr>
        <w:t>n for the region in which local</w:t>
      </w:r>
      <w:r w:rsidRPr="00275D6B">
        <w:rPr>
          <w:rFonts w:ascii="Times New Roman" w:hAnsi="Times New Roman" w:cs="Times New Roman"/>
          <w:sz w:val="24"/>
          <w:szCs w:val="24"/>
        </w:rPr>
        <w:t xml:space="preserve"> businesses, especially large enterprises, are sensitized and motivated to procure inputs in their local district.</w:t>
      </w:r>
    </w:p>
    <w:p w:rsidR="00255E98" w:rsidRDefault="00255E98" w:rsidP="00F142A0">
      <w:pPr>
        <w:pStyle w:val="ListParagraph"/>
        <w:numPr>
          <w:ilvl w:val="0"/>
          <w:numId w:val="31"/>
        </w:numPr>
        <w:spacing w:after="0" w:line="360" w:lineRule="auto"/>
        <w:jc w:val="both"/>
        <w:rPr>
          <w:rFonts w:ascii="Times New Roman" w:hAnsi="Times New Roman" w:cs="Times New Roman"/>
          <w:sz w:val="24"/>
          <w:szCs w:val="24"/>
        </w:rPr>
      </w:pPr>
      <w:r w:rsidRPr="00275D6B">
        <w:rPr>
          <w:rFonts w:ascii="Times New Roman" w:hAnsi="Times New Roman" w:cs="Times New Roman"/>
          <w:sz w:val="24"/>
          <w:szCs w:val="24"/>
        </w:rPr>
        <w:t>Formulate municipal tender support processes to ensure that local businesses benefit.</w:t>
      </w:r>
    </w:p>
    <w:p w:rsidR="007362CE" w:rsidRDefault="005650F0" w:rsidP="00F142A0">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Facilitate leak plugging workshops in the area</w:t>
      </w:r>
      <w:r w:rsidR="00D31E7F">
        <w:rPr>
          <w:rFonts w:ascii="Times New Roman" w:hAnsi="Times New Roman" w:cs="Times New Roman"/>
          <w:sz w:val="24"/>
          <w:szCs w:val="24"/>
        </w:rPr>
        <w:t>.</w:t>
      </w:r>
    </w:p>
    <w:p w:rsidR="000301E8" w:rsidRPr="0089317B" w:rsidRDefault="000301E8" w:rsidP="00F142A0">
      <w:pPr>
        <w:pStyle w:val="ListParagraph"/>
        <w:spacing w:after="0" w:line="360" w:lineRule="auto"/>
        <w:jc w:val="both"/>
        <w:rPr>
          <w:rFonts w:ascii="Times New Roman" w:hAnsi="Times New Roman" w:cs="Times New Roman"/>
          <w:sz w:val="24"/>
          <w:szCs w:val="24"/>
        </w:rPr>
      </w:pPr>
    </w:p>
    <w:p w:rsidR="007362CE" w:rsidRPr="00DA1132" w:rsidRDefault="007362CE"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 xml:space="preserve">Strategy </w:t>
      </w:r>
      <w:r w:rsidR="00E34923">
        <w:rPr>
          <w:rFonts w:ascii="Times New Roman" w:hAnsi="Times New Roman" w:cs="Times New Roman"/>
          <w:b/>
          <w:sz w:val="24"/>
          <w:szCs w:val="24"/>
          <w:u w:val="single"/>
        </w:rPr>
        <w:t>4.</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 xml:space="preserve">7: Tourism development </w:t>
      </w:r>
    </w:p>
    <w:p w:rsidR="007362CE" w:rsidRPr="007362CE" w:rsidRDefault="007362CE" w:rsidP="00F142A0">
      <w:pPr>
        <w:spacing w:after="0" w:line="360" w:lineRule="auto"/>
        <w:ind w:right="-45"/>
        <w:jc w:val="both"/>
        <w:rPr>
          <w:rFonts w:ascii="Times New Roman" w:hAnsi="Times New Roman" w:cs="Times New Roman"/>
          <w:b/>
          <w:sz w:val="24"/>
          <w:szCs w:val="24"/>
        </w:rPr>
      </w:pPr>
      <w:r w:rsidRPr="007362CE">
        <w:rPr>
          <w:rFonts w:ascii="Times New Roman" w:hAnsi="Times New Roman" w:cs="Times New Roman"/>
          <w:b/>
          <w:sz w:val="24"/>
          <w:szCs w:val="24"/>
        </w:rPr>
        <w:t>Contextual statement</w:t>
      </w:r>
    </w:p>
    <w:p w:rsidR="007362CE" w:rsidRPr="007362CE" w:rsidRDefault="007362CE" w:rsidP="00F142A0">
      <w:pPr>
        <w:spacing w:after="0" w:line="360" w:lineRule="auto"/>
        <w:ind w:right="-45"/>
        <w:jc w:val="both"/>
        <w:rPr>
          <w:rFonts w:ascii="Times New Roman" w:hAnsi="Times New Roman" w:cs="Times New Roman"/>
          <w:sz w:val="24"/>
          <w:szCs w:val="24"/>
        </w:rPr>
      </w:pPr>
      <w:r>
        <w:rPr>
          <w:rFonts w:ascii="Times New Roman" w:hAnsi="Times New Roman" w:cs="Times New Roman"/>
          <w:sz w:val="24"/>
          <w:szCs w:val="24"/>
        </w:rPr>
        <w:t>The municipal area</w:t>
      </w:r>
      <w:r w:rsidRPr="007362CE">
        <w:rPr>
          <w:rFonts w:ascii="Times New Roman" w:hAnsi="Times New Roman" w:cs="Times New Roman"/>
          <w:sz w:val="24"/>
          <w:szCs w:val="24"/>
        </w:rPr>
        <w:t xml:space="preserve"> is well located with significant natural features allow</w:t>
      </w:r>
      <w:r w:rsidR="006F0AA9">
        <w:rPr>
          <w:rFonts w:ascii="Times New Roman" w:hAnsi="Times New Roman" w:cs="Times New Roman"/>
          <w:sz w:val="24"/>
          <w:szCs w:val="24"/>
        </w:rPr>
        <w:t xml:space="preserve">ing for tourism development. </w:t>
      </w:r>
      <w:r w:rsidRPr="007362CE">
        <w:rPr>
          <w:rFonts w:ascii="Times New Roman" w:hAnsi="Times New Roman" w:cs="Times New Roman"/>
          <w:sz w:val="24"/>
          <w:szCs w:val="24"/>
        </w:rPr>
        <w:t xml:space="preserve">Types of tourism opportunities include small town rural tourism, cultural/historical tourism, eco and adventure tourism, </w:t>
      </w:r>
      <w:proofErr w:type="spellStart"/>
      <w:r w:rsidRPr="007362CE">
        <w:rPr>
          <w:rFonts w:ascii="Times New Roman" w:hAnsi="Times New Roman" w:cs="Times New Roman"/>
          <w:sz w:val="24"/>
          <w:szCs w:val="24"/>
        </w:rPr>
        <w:t>agri</w:t>
      </w:r>
      <w:proofErr w:type="spellEnd"/>
      <w:r w:rsidRPr="007362CE">
        <w:rPr>
          <w:rFonts w:ascii="Times New Roman" w:hAnsi="Times New Roman" w:cs="Times New Roman"/>
          <w:sz w:val="24"/>
          <w:szCs w:val="24"/>
        </w:rPr>
        <w:t>-tourism,</w:t>
      </w:r>
      <w:r w:rsidR="00FB503A">
        <w:rPr>
          <w:rFonts w:ascii="Times New Roman" w:hAnsi="Times New Roman" w:cs="Times New Roman"/>
          <w:sz w:val="24"/>
          <w:szCs w:val="24"/>
        </w:rPr>
        <w:t xml:space="preserve"> </w:t>
      </w:r>
      <w:proofErr w:type="spellStart"/>
      <w:r w:rsidR="00FB503A">
        <w:rPr>
          <w:rFonts w:ascii="Times New Roman" w:hAnsi="Times New Roman" w:cs="Times New Roman"/>
          <w:sz w:val="24"/>
          <w:szCs w:val="24"/>
        </w:rPr>
        <w:t>avi</w:t>
      </w:r>
      <w:proofErr w:type="spellEnd"/>
      <w:r w:rsidR="00FB503A">
        <w:rPr>
          <w:rFonts w:ascii="Times New Roman" w:hAnsi="Times New Roman" w:cs="Times New Roman"/>
          <w:sz w:val="24"/>
          <w:szCs w:val="24"/>
        </w:rPr>
        <w:t>-tourism (</w:t>
      </w:r>
      <w:proofErr w:type="spellStart"/>
      <w:r w:rsidR="00FB503A">
        <w:rPr>
          <w:rFonts w:ascii="Times New Roman" w:hAnsi="Times New Roman" w:cs="Times New Roman"/>
          <w:sz w:val="24"/>
          <w:szCs w:val="24"/>
        </w:rPr>
        <w:t>birdwatching</w:t>
      </w:r>
      <w:proofErr w:type="spellEnd"/>
      <w:r w:rsidR="00FB503A">
        <w:rPr>
          <w:rFonts w:ascii="Times New Roman" w:hAnsi="Times New Roman" w:cs="Times New Roman"/>
          <w:sz w:val="24"/>
          <w:szCs w:val="24"/>
        </w:rPr>
        <w:t>)</w:t>
      </w:r>
      <w:r w:rsidRPr="007362CE">
        <w:rPr>
          <w:rFonts w:ascii="Times New Roman" w:hAnsi="Times New Roman" w:cs="Times New Roman"/>
          <w:sz w:val="24"/>
          <w:szCs w:val="24"/>
        </w:rPr>
        <w:t xml:space="preserve"> arts and craft tourism and battlefields tourism.  </w:t>
      </w:r>
      <w:r w:rsidR="00772051">
        <w:rPr>
          <w:rFonts w:ascii="Times New Roman" w:hAnsi="Times New Roman" w:cs="Times New Roman"/>
          <w:sz w:val="24"/>
          <w:szCs w:val="24"/>
        </w:rPr>
        <w:t>Although it is in terms of section 84(m) of the Municipal Structures</w:t>
      </w:r>
      <w:r w:rsidRPr="007362CE">
        <w:rPr>
          <w:rFonts w:ascii="Times New Roman" w:hAnsi="Times New Roman" w:cs="Times New Roman"/>
          <w:sz w:val="24"/>
          <w:szCs w:val="24"/>
        </w:rPr>
        <w:t xml:space="preserve"> </w:t>
      </w:r>
      <w:r w:rsidR="00772051">
        <w:rPr>
          <w:rFonts w:ascii="Times New Roman" w:hAnsi="Times New Roman" w:cs="Times New Roman"/>
          <w:sz w:val="24"/>
          <w:szCs w:val="24"/>
        </w:rPr>
        <w:t xml:space="preserve">Act (no.117 of 1998) the responsibility of a district municipality to promote local tourism, the following sub-strategies can be followed by a local municipality to compliment the tourism role of a district municipality: </w:t>
      </w:r>
    </w:p>
    <w:p w:rsidR="007362CE" w:rsidRPr="007362CE" w:rsidRDefault="007362CE" w:rsidP="00F142A0">
      <w:pPr>
        <w:pStyle w:val="NoSpacing"/>
        <w:spacing w:line="360" w:lineRule="auto"/>
      </w:pPr>
    </w:p>
    <w:p w:rsidR="00603954" w:rsidRDefault="00603954" w:rsidP="00F142A0">
      <w:pPr>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Sub-strategy</w:t>
      </w:r>
      <w:r w:rsidR="00E34923">
        <w:rPr>
          <w:rFonts w:ascii="Times New Roman" w:hAnsi="Times New Roman" w:cs="Times New Roman"/>
          <w:b/>
          <w:sz w:val="24"/>
          <w:szCs w:val="24"/>
        </w:rPr>
        <w:t xml:space="preserve"> 4.</w:t>
      </w:r>
      <w:r w:rsidR="000301E8">
        <w:rPr>
          <w:rFonts w:ascii="Times New Roman" w:hAnsi="Times New Roman" w:cs="Times New Roman"/>
          <w:b/>
          <w:sz w:val="24"/>
          <w:szCs w:val="24"/>
        </w:rPr>
        <w:t>3.</w:t>
      </w:r>
      <w:r>
        <w:rPr>
          <w:rFonts w:ascii="Times New Roman" w:hAnsi="Times New Roman" w:cs="Times New Roman"/>
          <w:b/>
          <w:sz w:val="24"/>
          <w:szCs w:val="24"/>
        </w:rPr>
        <w:t>7</w:t>
      </w:r>
      <w:r w:rsidR="00AA0ADA">
        <w:rPr>
          <w:rFonts w:ascii="Times New Roman" w:hAnsi="Times New Roman" w:cs="Times New Roman"/>
          <w:b/>
          <w:sz w:val="24"/>
          <w:szCs w:val="24"/>
        </w:rPr>
        <w:t>.1</w:t>
      </w:r>
      <w:r w:rsidR="007362CE" w:rsidRPr="007362CE">
        <w:rPr>
          <w:rFonts w:ascii="Times New Roman" w:hAnsi="Times New Roman" w:cs="Times New Roman"/>
          <w:b/>
          <w:sz w:val="24"/>
          <w:szCs w:val="24"/>
        </w:rPr>
        <w:t>: Extend and improve municipal support to the tourism sector</w:t>
      </w:r>
    </w:p>
    <w:p w:rsidR="009C3928" w:rsidRDefault="009C3928" w:rsidP="00F142A0">
      <w:pPr>
        <w:pStyle w:val="ListParagraph"/>
        <w:numPr>
          <w:ilvl w:val="0"/>
          <w:numId w:val="32"/>
        </w:numPr>
        <w:spacing w:after="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Identify places, resources and activities </w:t>
      </w:r>
      <w:r w:rsidR="00310232">
        <w:rPr>
          <w:rFonts w:ascii="Times New Roman" w:hAnsi="Times New Roman" w:cs="Times New Roman"/>
          <w:sz w:val="24"/>
          <w:szCs w:val="24"/>
        </w:rPr>
        <w:t>for tourism.</w:t>
      </w:r>
    </w:p>
    <w:p w:rsidR="00FE5C44" w:rsidRDefault="00FE5C44" w:rsidP="00F142A0">
      <w:pPr>
        <w:pStyle w:val="ListParagraph"/>
        <w:numPr>
          <w:ilvl w:val="0"/>
          <w:numId w:val="32"/>
        </w:numPr>
        <w:spacing w:after="0" w:line="360" w:lineRule="auto"/>
        <w:ind w:right="-45"/>
        <w:jc w:val="both"/>
        <w:rPr>
          <w:rFonts w:ascii="Times New Roman" w:hAnsi="Times New Roman" w:cs="Times New Roman"/>
          <w:sz w:val="24"/>
          <w:szCs w:val="24"/>
        </w:rPr>
      </w:pPr>
      <w:r>
        <w:rPr>
          <w:rFonts w:ascii="Times New Roman" w:hAnsi="Times New Roman" w:cs="Times New Roman"/>
          <w:sz w:val="24"/>
          <w:szCs w:val="24"/>
        </w:rPr>
        <w:t>Mob</w:t>
      </w:r>
      <w:r w:rsidR="00772051">
        <w:rPr>
          <w:rFonts w:ascii="Times New Roman" w:hAnsi="Times New Roman" w:cs="Times New Roman"/>
          <w:sz w:val="24"/>
          <w:szCs w:val="24"/>
        </w:rPr>
        <w:t>i</w:t>
      </w:r>
      <w:r>
        <w:rPr>
          <w:rFonts w:ascii="Times New Roman" w:hAnsi="Times New Roman" w:cs="Times New Roman"/>
          <w:sz w:val="24"/>
          <w:szCs w:val="24"/>
        </w:rPr>
        <w:t>lise stakeholder/role-players for tourism.</w:t>
      </w:r>
    </w:p>
    <w:p w:rsidR="007362CE" w:rsidRDefault="007362CE" w:rsidP="00F142A0">
      <w:pPr>
        <w:pStyle w:val="ListParagraph"/>
        <w:numPr>
          <w:ilvl w:val="0"/>
          <w:numId w:val="32"/>
        </w:numPr>
        <w:spacing w:after="0"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Establish and strengthen the co-ordination of ensuring a clean Vaal ri</w:t>
      </w:r>
      <w:r w:rsidR="00772051">
        <w:rPr>
          <w:rFonts w:ascii="Times New Roman" w:hAnsi="Times New Roman" w:cs="Times New Roman"/>
          <w:sz w:val="24"/>
          <w:szCs w:val="24"/>
        </w:rPr>
        <w:t>ver system</w:t>
      </w:r>
      <w:r w:rsidRPr="00603954">
        <w:rPr>
          <w:rFonts w:ascii="Times New Roman" w:hAnsi="Times New Roman" w:cs="Times New Roman"/>
          <w:sz w:val="24"/>
          <w:szCs w:val="24"/>
        </w:rPr>
        <w:t xml:space="preserve"> by means of clean-up operations and monitoring systems.</w:t>
      </w:r>
    </w:p>
    <w:p w:rsidR="007362CE" w:rsidRDefault="007362CE" w:rsidP="00F142A0">
      <w:pPr>
        <w:pStyle w:val="ListParagraph"/>
        <w:numPr>
          <w:ilvl w:val="0"/>
          <w:numId w:val="32"/>
        </w:numPr>
        <w:spacing w:after="0"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 xml:space="preserve">Introduce clean-up operations with support from Dept of Environmental Affairs including paper clean-up and removal of alien plants and trees.  </w:t>
      </w:r>
    </w:p>
    <w:p w:rsidR="00B163AC" w:rsidRDefault="007362CE" w:rsidP="00F142A0">
      <w:pPr>
        <w:pStyle w:val="ListParagraph"/>
        <w:numPr>
          <w:ilvl w:val="0"/>
          <w:numId w:val="32"/>
        </w:numPr>
        <w:spacing w:after="0"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Provide structures to support tourism such as parking, stalls and toilets.</w:t>
      </w:r>
    </w:p>
    <w:p w:rsidR="00A9234E" w:rsidRPr="00A9234E" w:rsidRDefault="00A9234E" w:rsidP="00F142A0">
      <w:pPr>
        <w:pStyle w:val="NoSpacing"/>
        <w:spacing w:line="360" w:lineRule="auto"/>
      </w:pPr>
    </w:p>
    <w:p w:rsidR="007362CE" w:rsidRPr="007362CE" w:rsidRDefault="00696E82" w:rsidP="00F142A0">
      <w:pPr>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7</w:t>
      </w:r>
      <w:r w:rsidR="00E34923">
        <w:rPr>
          <w:rFonts w:ascii="Times New Roman" w:hAnsi="Times New Roman" w:cs="Times New Roman"/>
          <w:b/>
          <w:sz w:val="24"/>
          <w:szCs w:val="24"/>
        </w:rPr>
        <w:t>.2</w:t>
      </w:r>
      <w:r w:rsidR="007362CE" w:rsidRPr="007362CE">
        <w:rPr>
          <w:rFonts w:ascii="Times New Roman" w:hAnsi="Times New Roman" w:cs="Times New Roman"/>
          <w:b/>
          <w:sz w:val="24"/>
          <w:szCs w:val="24"/>
        </w:rPr>
        <w:t>: Ensure public tourism facilities are maintained</w:t>
      </w:r>
    </w:p>
    <w:p w:rsidR="007362CE" w:rsidRDefault="001C76D6" w:rsidP="00F142A0">
      <w:pPr>
        <w:pStyle w:val="ListParagraph"/>
        <w:numPr>
          <w:ilvl w:val="0"/>
          <w:numId w:val="33"/>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Municipal holiday resorts such as Mimosa Gardens </w:t>
      </w:r>
      <w:r w:rsidR="007362CE" w:rsidRPr="00696E82">
        <w:rPr>
          <w:rFonts w:ascii="Times New Roman" w:hAnsi="Times New Roman" w:cs="Times New Roman"/>
          <w:sz w:val="24"/>
          <w:szCs w:val="24"/>
        </w:rPr>
        <w:t xml:space="preserve">must be </w:t>
      </w:r>
      <w:r>
        <w:rPr>
          <w:rFonts w:ascii="Times New Roman" w:hAnsi="Times New Roman" w:cs="Times New Roman"/>
          <w:sz w:val="24"/>
          <w:szCs w:val="24"/>
        </w:rPr>
        <w:t xml:space="preserve">upgraded and </w:t>
      </w:r>
      <w:r w:rsidR="007362CE" w:rsidRPr="00696E82">
        <w:rPr>
          <w:rFonts w:ascii="Times New Roman" w:hAnsi="Times New Roman" w:cs="Times New Roman"/>
          <w:sz w:val="24"/>
          <w:szCs w:val="24"/>
        </w:rPr>
        <w:t xml:space="preserve">maintained to a high quality and in a sustainable manner. </w:t>
      </w:r>
    </w:p>
    <w:p w:rsidR="001C76D6" w:rsidRDefault="001C76D6" w:rsidP="00F142A0">
      <w:pPr>
        <w:pStyle w:val="ListParagraph"/>
        <w:numPr>
          <w:ilvl w:val="0"/>
          <w:numId w:val="33"/>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Ensure that the municipal swimming pools within the area are re-opened and properly maintained.</w:t>
      </w:r>
    </w:p>
    <w:p w:rsidR="00B163AC" w:rsidRDefault="007362CE" w:rsidP="00F142A0">
      <w:pPr>
        <w:pStyle w:val="ListParagraph"/>
        <w:numPr>
          <w:ilvl w:val="0"/>
          <w:numId w:val="33"/>
        </w:numPr>
        <w:spacing w:after="240" w:line="360" w:lineRule="auto"/>
        <w:ind w:right="-45"/>
        <w:jc w:val="both"/>
        <w:rPr>
          <w:rFonts w:ascii="Times New Roman" w:hAnsi="Times New Roman" w:cs="Times New Roman"/>
          <w:sz w:val="24"/>
          <w:szCs w:val="24"/>
        </w:rPr>
      </w:pPr>
      <w:r w:rsidRPr="001C76D6">
        <w:rPr>
          <w:rFonts w:ascii="Times New Roman" w:hAnsi="Times New Roman" w:cs="Times New Roman"/>
          <w:sz w:val="24"/>
          <w:szCs w:val="24"/>
        </w:rPr>
        <w:t>Allow corporate business to be involved in the process as partners/sponsors</w:t>
      </w:r>
      <w:r w:rsidR="001C76D6">
        <w:rPr>
          <w:rFonts w:ascii="Times New Roman" w:hAnsi="Times New Roman" w:cs="Times New Roman"/>
          <w:sz w:val="24"/>
          <w:szCs w:val="24"/>
        </w:rPr>
        <w:t xml:space="preserve"> (consider public private partnershi</w:t>
      </w:r>
      <w:r w:rsidR="0082508E">
        <w:rPr>
          <w:rFonts w:ascii="Times New Roman" w:hAnsi="Times New Roman" w:cs="Times New Roman"/>
          <w:sz w:val="24"/>
          <w:szCs w:val="24"/>
        </w:rPr>
        <w:t>ps.</w:t>
      </w:r>
    </w:p>
    <w:p w:rsidR="0089317B" w:rsidRPr="00A9234E" w:rsidRDefault="0089317B" w:rsidP="00F142A0">
      <w:pPr>
        <w:pStyle w:val="NoSpacing"/>
        <w:spacing w:line="360" w:lineRule="auto"/>
      </w:pPr>
    </w:p>
    <w:p w:rsidR="00A14408" w:rsidRDefault="00A14408" w:rsidP="00F142A0">
      <w:pPr>
        <w:spacing w:after="240" w:line="360" w:lineRule="auto"/>
        <w:ind w:right="-45"/>
        <w:jc w:val="both"/>
        <w:rPr>
          <w:rFonts w:ascii="Times New Roman" w:hAnsi="Times New Roman" w:cs="Times New Roman"/>
          <w:b/>
          <w:sz w:val="24"/>
          <w:szCs w:val="24"/>
          <w:u w:val="single"/>
        </w:rPr>
      </w:pPr>
    </w:p>
    <w:p w:rsidR="00A14408" w:rsidRDefault="00A14408" w:rsidP="00F142A0">
      <w:pPr>
        <w:spacing w:after="240" w:line="360" w:lineRule="auto"/>
        <w:ind w:right="-45"/>
        <w:jc w:val="both"/>
        <w:rPr>
          <w:rFonts w:ascii="Times New Roman" w:hAnsi="Times New Roman" w:cs="Times New Roman"/>
          <w:b/>
          <w:sz w:val="24"/>
          <w:szCs w:val="24"/>
          <w:u w:val="single"/>
        </w:rPr>
      </w:pPr>
    </w:p>
    <w:p w:rsidR="00EB3871" w:rsidRPr="00DA1132" w:rsidRDefault="00A538D5"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lastRenderedPageBreak/>
        <w:t xml:space="preserve">Strategy </w:t>
      </w:r>
      <w:r w:rsidR="00E34923">
        <w:rPr>
          <w:rFonts w:ascii="Times New Roman" w:hAnsi="Times New Roman" w:cs="Times New Roman"/>
          <w:b/>
          <w:sz w:val="24"/>
          <w:szCs w:val="24"/>
          <w:u w:val="single"/>
        </w:rPr>
        <w:t>4.</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8</w:t>
      </w:r>
      <w:r w:rsidR="00EB3871" w:rsidRPr="00DA1132">
        <w:rPr>
          <w:rFonts w:ascii="Times New Roman" w:hAnsi="Times New Roman" w:cs="Times New Roman"/>
          <w:b/>
          <w:sz w:val="24"/>
          <w:szCs w:val="24"/>
          <w:u w:val="single"/>
        </w:rPr>
        <w:t xml:space="preserve">: Ensure optimal development of the green economy </w:t>
      </w:r>
    </w:p>
    <w:p w:rsidR="00EB3871" w:rsidRDefault="00EB3871" w:rsidP="00F142A0">
      <w:pPr>
        <w:spacing w:after="0" w:line="360" w:lineRule="auto"/>
        <w:jc w:val="both"/>
        <w:rPr>
          <w:rFonts w:ascii="Times New Roman" w:hAnsi="Times New Roman" w:cs="Times New Roman"/>
          <w:b/>
          <w:sz w:val="24"/>
          <w:szCs w:val="24"/>
        </w:rPr>
      </w:pPr>
      <w:r w:rsidRPr="00EB3871">
        <w:rPr>
          <w:rFonts w:ascii="Times New Roman" w:hAnsi="Times New Roman" w:cs="Times New Roman"/>
          <w:b/>
          <w:sz w:val="24"/>
          <w:szCs w:val="24"/>
        </w:rPr>
        <w:t>Contextual statement</w:t>
      </w:r>
    </w:p>
    <w:p w:rsidR="00EB3871" w:rsidRDefault="00EB3871" w:rsidP="00F142A0">
      <w:pPr>
        <w:spacing w:after="0" w:line="360" w:lineRule="auto"/>
        <w:jc w:val="both"/>
        <w:rPr>
          <w:rFonts w:ascii="Times New Roman" w:hAnsi="Times New Roman" w:cs="Times New Roman"/>
          <w:b/>
          <w:sz w:val="24"/>
          <w:szCs w:val="24"/>
        </w:rPr>
      </w:pPr>
      <w:r w:rsidRPr="00EB3871">
        <w:rPr>
          <w:rFonts w:ascii="Times New Roman" w:hAnsi="Times New Roman" w:cs="Times New Roman"/>
          <w:sz w:val="24"/>
          <w:szCs w:val="24"/>
        </w:rPr>
        <w:t>The green economy has, at its core, strategies and projects that are dedicated to enhancing sustainable development of the environment.  An economy that is concerned with environmentally sustainable development and practices that ensure the longevity of its natural resources is defined as a green economy.  Projects developed within the scope of a green economy should be aimed at enhancing the living standards of local communities – through the provision of clean drinking water, energy and basic foodstuffs to name a few – and should be rooted in the belief that local communities are responsible for their conditions and should change any method or practice that jeopardises their surrounding environment.</w:t>
      </w:r>
    </w:p>
    <w:p w:rsidR="00A9234E" w:rsidRDefault="00A9234E" w:rsidP="00F142A0">
      <w:pPr>
        <w:pStyle w:val="NoSpacing"/>
        <w:spacing w:line="360" w:lineRule="auto"/>
      </w:pPr>
    </w:p>
    <w:p w:rsidR="00EB3871" w:rsidRPr="00EB3871" w:rsidRDefault="00A538D5" w:rsidP="00F14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8</w:t>
      </w:r>
      <w:r w:rsidR="00222941">
        <w:rPr>
          <w:rFonts w:ascii="Times New Roman" w:hAnsi="Times New Roman" w:cs="Times New Roman"/>
          <w:b/>
          <w:sz w:val="24"/>
          <w:szCs w:val="24"/>
        </w:rPr>
        <w:t>.1:</w:t>
      </w:r>
      <w:r w:rsidR="00EB3871">
        <w:rPr>
          <w:rFonts w:ascii="Times New Roman" w:hAnsi="Times New Roman" w:cs="Times New Roman"/>
          <w:b/>
          <w:sz w:val="24"/>
          <w:szCs w:val="24"/>
        </w:rPr>
        <w:t xml:space="preserve"> </w:t>
      </w:r>
      <w:r w:rsidR="00EB3871" w:rsidRPr="00EB3871">
        <w:rPr>
          <w:rFonts w:ascii="Times New Roman" w:hAnsi="Times New Roman" w:cs="Times New Roman"/>
          <w:b/>
          <w:sz w:val="24"/>
          <w:szCs w:val="24"/>
        </w:rPr>
        <w:t>Reduce energy dependency and institute working for energy programmes</w:t>
      </w:r>
    </w:p>
    <w:p w:rsidR="00EB3871" w:rsidRDefault="00EB3871" w:rsidP="00F142A0">
      <w:pPr>
        <w:pStyle w:val="ListParagraph"/>
        <w:numPr>
          <w:ilvl w:val="0"/>
          <w:numId w:val="34"/>
        </w:numPr>
        <w:spacing w:before="120" w:after="240" w:line="360" w:lineRule="auto"/>
        <w:jc w:val="both"/>
        <w:rPr>
          <w:rFonts w:ascii="Times New Roman" w:hAnsi="Times New Roman" w:cs="Times New Roman"/>
          <w:sz w:val="24"/>
          <w:szCs w:val="24"/>
        </w:rPr>
      </w:pPr>
      <w:r w:rsidRPr="00EB3871">
        <w:rPr>
          <w:rFonts w:ascii="Times New Roman" w:hAnsi="Times New Roman" w:cs="Times New Roman"/>
          <w:sz w:val="24"/>
          <w:szCs w:val="24"/>
        </w:rPr>
        <w:t>Increase access to renewable energy sources in order to reduce the dependence on oil and coal-based sources of energy.</w:t>
      </w:r>
    </w:p>
    <w:p w:rsidR="00EB3871" w:rsidRDefault="00EB3871" w:rsidP="00F142A0">
      <w:pPr>
        <w:pStyle w:val="ListParagraph"/>
        <w:numPr>
          <w:ilvl w:val="0"/>
          <w:numId w:val="34"/>
        </w:numPr>
        <w:spacing w:before="120" w:after="240" w:line="360" w:lineRule="auto"/>
        <w:jc w:val="both"/>
        <w:rPr>
          <w:rFonts w:ascii="Times New Roman" w:hAnsi="Times New Roman" w:cs="Times New Roman"/>
          <w:sz w:val="24"/>
          <w:szCs w:val="24"/>
        </w:rPr>
      </w:pPr>
      <w:r w:rsidRPr="00EB3871">
        <w:rPr>
          <w:rFonts w:ascii="Times New Roman" w:hAnsi="Times New Roman" w:cs="Times New Roman"/>
          <w:sz w:val="24"/>
          <w:szCs w:val="24"/>
        </w:rPr>
        <w:t>Develop and implement labour intensive energy related initiatives that use biomass from alien plants.</w:t>
      </w:r>
    </w:p>
    <w:p w:rsidR="0089317B" w:rsidRPr="0089317B" w:rsidRDefault="00EB3871" w:rsidP="00F142A0">
      <w:pPr>
        <w:pStyle w:val="ListParagraph"/>
        <w:numPr>
          <w:ilvl w:val="0"/>
          <w:numId w:val="34"/>
        </w:numPr>
        <w:spacing w:before="120" w:after="240" w:line="360" w:lineRule="auto"/>
        <w:jc w:val="both"/>
        <w:rPr>
          <w:rFonts w:ascii="Times New Roman" w:hAnsi="Times New Roman" w:cs="Times New Roman"/>
          <w:sz w:val="24"/>
          <w:szCs w:val="24"/>
        </w:rPr>
      </w:pPr>
      <w:r w:rsidRPr="00EB3871">
        <w:rPr>
          <w:rFonts w:ascii="Times New Roman" w:hAnsi="Times New Roman" w:cs="Times New Roman"/>
          <w:sz w:val="24"/>
          <w:szCs w:val="24"/>
        </w:rPr>
        <w:t>Provide communities with solar water heaters to minimise the use of coal and paraffin-based heating systems.</w:t>
      </w:r>
    </w:p>
    <w:p w:rsidR="00EB3871" w:rsidRPr="0039488C" w:rsidRDefault="00A538D5" w:rsidP="00F142A0">
      <w:pPr>
        <w:spacing w:before="12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8</w:t>
      </w:r>
      <w:r w:rsidR="00EB3871" w:rsidRPr="0039488C">
        <w:rPr>
          <w:rFonts w:ascii="Times New Roman" w:hAnsi="Times New Roman" w:cs="Times New Roman"/>
          <w:b/>
          <w:sz w:val="24"/>
          <w:szCs w:val="24"/>
        </w:rPr>
        <w:t xml:space="preserve">.2: Increased waste management  </w:t>
      </w:r>
    </w:p>
    <w:p w:rsidR="00EB3871" w:rsidRDefault="00EB3871" w:rsidP="00F142A0">
      <w:pPr>
        <w:pStyle w:val="ListParagraph"/>
        <w:numPr>
          <w:ilvl w:val="0"/>
          <w:numId w:val="35"/>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 xml:space="preserve">Provide incentives for measures to </w:t>
      </w:r>
      <w:proofErr w:type="gramStart"/>
      <w:r w:rsidRPr="0039488C">
        <w:rPr>
          <w:rFonts w:ascii="Times New Roman" w:hAnsi="Times New Roman" w:cs="Times New Roman"/>
          <w:sz w:val="24"/>
          <w:szCs w:val="24"/>
        </w:rPr>
        <w:t>reduce,</w:t>
      </w:r>
      <w:proofErr w:type="gramEnd"/>
      <w:r w:rsidRPr="0039488C">
        <w:rPr>
          <w:rFonts w:ascii="Times New Roman" w:hAnsi="Times New Roman" w:cs="Times New Roman"/>
          <w:sz w:val="24"/>
          <w:szCs w:val="24"/>
        </w:rPr>
        <w:t xml:space="preserve"> recycle and re-use waste material.  </w:t>
      </w:r>
    </w:p>
    <w:p w:rsidR="00340313" w:rsidRPr="0089317B" w:rsidRDefault="00EB3871" w:rsidP="00F142A0">
      <w:pPr>
        <w:pStyle w:val="ListParagraph"/>
        <w:numPr>
          <w:ilvl w:val="0"/>
          <w:numId w:val="35"/>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Develop community groups that recycle household waste.  These groups can be subdivided into those that collect plastics, metal and paper, which can be sold to recycling plants (those involved would earn income from the projects) and those that collect household vegetable waste for conversion into compost, which can be used in community food gardens.</w:t>
      </w:r>
    </w:p>
    <w:p w:rsidR="00EB3871" w:rsidRPr="0039488C" w:rsidRDefault="00A538D5" w:rsidP="00F142A0">
      <w:pPr>
        <w:spacing w:before="12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8</w:t>
      </w:r>
      <w:r w:rsidR="00EB3871" w:rsidRPr="0039488C">
        <w:rPr>
          <w:rFonts w:ascii="Times New Roman" w:hAnsi="Times New Roman" w:cs="Times New Roman"/>
          <w:b/>
          <w:sz w:val="24"/>
          <w:szCs w:val="24"/>
        </w:rPr>
        <w:t>.3:  Water security and working for water</w:t>
      </w:r>
      <w:r w:rsidR="00EB3871" w:rsidRPr="0039488C">
        <w:rPr>
          <w:rFonts w:ascii="Times New Roman" w:hAnsi="Times New Roman" w:cs="Times New Roman"/>
          <w:sz w:val="24"/>
          <w:szCs w:val="24"/>
        </w:rPr>
        <w:t xml:space="preserve">  </w:t>
      </w:r>
    </w:p>
    <w:p w:rsidR="00EB3871" w:rsidRDefault="00EB3871" w:rsidP="00F142A0">
      <w:pPr>
        <w:pStyle w:val="ListParagraph"/>
        <w:numPr>
          <w:ilvl w:val="0"/>
          <w:numId w:val="36"/>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 xml:space="preserve">Establish a group of community workers that visits local communities and educates them on the importance of keeping local water sources healthy and pollutant free.  These groups should provide education on the effect on the community itself in terms </w:t>
      </w:r>
      <w:r w:rsidRPr="0039488C">
        <w:rPr>
          <w:rFonts w:ascii="Times New Roman" w:hAnsi="Times New Roman" w:cs="Times New Roman"/>
          <w:sz w:val="24"/>
          <w:szCs w:val="24"/>
        </w:rPr>
        <w:lastRenderedPageBreak/>
        <w:t>of halting the spread of water-borne diseases and the effect on the environment in terms of preserving soil quality.</w:t>
      </w:r>
    </w:p>
    <w:p w:rsidR="00C04213" w:rsidRPr="000301E8" w:rsidRDefault="00EB3871" w:rsidP="00F142A0">
      <w:pPr>
        <w:pStyle w:val="ListParagraph"/>
        <w:numPr>
          <w:ilvl w:val="0"/>
          <w:numId w:val="36"/>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Establish community groups to remove alien trees and manufacture furniture from the timber.</w:t>
      </w:r>
    </w:p>
    <w:p w:rsidR="00EB3871" w:rsidRPr="0039488C" w:rsidRDefault="00A538D5" w:rsidP="00F142A0">
      <w:pPr>
        <w:spacing w:before="12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8</w:t>
      </w:r>
      <w:r w:rsidR="00EB3871" w:rsidRPr="0039488C">
        <w:rPr>
          <w:rFonts w:ascii="Times New Roman" w:hAnsi="Times New Roman" w:cs="Times New Roman"/>
          <w:b/>
          <w:sz w:val="24"/>
          <w:szCs w:val="24"/>
        </w:rPr>
        <w:t>.4:  Provide sustainable food sources</w:t>
      </w:r>
      <w:r w:rsidR="00EB3871" w:rsidRPr="0039488C">
        <w:rPr>
          <w:rFonts w:ascii="Times New Roman" w:hAnsi="Times New Roman" w:cs="Times New Roman"/>
          <w:sz w:val="24"/>
          <w:szCs w:val="24"/>
        </w:rPr>
        <w:t xml:space="preserve"> </w:t>
      </w:r>
    </w:p>
    <w:p w:rsidR="00EB3871" w:rsidRDefault="00EB3871" w:rsidP="00F142A0">
      <w:pPr>
        <w:pStyle w:val="ListParagraph"/>
        <w:numPr>
          <w:ilvl w:val="0"/>
          <w:numId w:val="37"/>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Empower the communities to produce subsistence food gardens in order to supplement basic food provision and enhance environmentally friendly techniques.</w:t>
      </w:r>
    </w:p>
    <w:p w:rsidR="00B163AC" w:rsidRPr="00A9234E" w:rsidRDefault="00EB3871" w:rsidP="00F142A0">
      <w:pPr>
        <w:pStyle w:val="ListParagraph"/>
        <w:numPr>
          <w:ilvl w:val="0"/>
          <w:numId w:val="37"/>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 xml:space="preserve">Establish food gardens (linked to social development) that not only enhance environmental awareness but also provide basic food for communities. </w:t>
      </w:r>
    </w:p>
    <w:p w:rsidR="00151065" w:rsidRPr="00DA1132" w:rsidRDefault="00A538D5" w:rsidP="00F142A0">
      <w:pPr>
        <w:spacing w:after="240" w:line="360" w:lineRule="auto"/>
        <w:ind w:right="-45"/>
        <w:jc w:val="both"/>
        <w:rPr>
          <w:rFonts w:ascii="Times New Roman" w:hAnsi="Times New Roman" w:cs="Times New Roman"/>
          <w:b/>
          <w:sz w:val="24"/>
          <w:szCs w:val="24"/>
          <w:u w:val="single"/>
        </w:rPr>
      </w:pPr>
      <w:r w:rsidRPr="00DA1132">
        <w:rPr>
          <w:rFonts w:ascii="Times New Roman" w:hAnsi="Times New Roman" w:cs="Times New Roman"/>
          <w:b/>
          <w:sz w:val="24"/>
          <w:szCs w:val="24"/>
          <w:u w:val="single"/>
        </w:rPr>
        <w:t>Strategy</w:t>
      </w:r>
      <w:r w:rsidR="00E34923">
        <w:rPr>
          <w:rFonts w:ascii="Times New Roman" w:hAnsi="Times New Roman" w:cs="Times New Roman"/>
          <w:b/>
          <w:sz w:val="24"/>
          <w:szCs w:val="24"/>
          <w:u w:val="single"/>
        </w:rPr>
        <w:t xml:space="preserve"> 4.</w:t>
      </w:r>
      <w:r w:rsidR="000301E8">
        <w:rPr>
          <w:rFonts w:ascii="Times New Roman" w:hAnsi="Times New Roman" w:cs="Times New Roman"/>
          <w:b/>
          <w:sz w:val="24"/>
          <w:szCs w:val="24"/>
          <w:u w:val="single"/>
        </w:rPr>
        <w:t>3.</w:t>
      </w:r>
      <w:r w:rsidRPr="00DA1132">
        <w:rPr>
          <w:rFonts w:ascii="Times New Roman" w:hAnsi="Times New Roman" w:cs="Times New Roman"/>
          <w:b/>
          <w:sz w:val="24"/>
          <w:szCs w:val="24"/>
          <w:u w:val="single"/>
        </w:rPr>
        <w:t>9</w:t>
      </w:r>
      <w:r w:rsidR="00151065" w:rsidRPr="00DA1132">
        <w:rPr>
          <w:rFonts w:ascii="Times New Roman" w:hAnsi="Times New Roman" w:cs="Times New Roman"/>
          <w:b/>
          <w:sz w:val="24"/>
          <w:szCs w:val="24"/>
          <w:u w:val="single"/>
        </w:rPr>
        <w:t xml:space="preserve">: Provision of basic needs and social development </w:t>
      </w:r>
    </w:p>
    <w:p w:rsidR="00151065" w:rsidRPr="00151065" w:rsidRDefault="00151065" w:rsidP="00F142A0">
      <w:pPr>
        <w:spacing w:before="120" w:after="240" w:line="360" w:lineRule="auto"/>
        <w:ind w:left="1418" w:hanging="1418"/>
        <w:jc w:val="both"/>
        <w:rPr>
          <w:rFonts w:ascii="Times New Roman" w:hAnsi="Times New Roman" w:cs="Times New Roman"/>
          <w:b/>
          <w:sz w:val="24"/>
          <w:szCs w:val="24"/>
        </w:rPr>
      </w:pPr>
      <w:r w:rsidRPr="00151065">
        <w:rPr>
          <w:rFonts w:ascii="Times New Roman" w:hAnsi="Times New Roman" w:cs="Times New Roman"/>
          <w:b/>
          <w:sz w:val="24"/>
          <w:szCs w:val="24"/>
        </w:rPr>
        <w:t>Contextual statement</w:t>
      </w:r>
    </w:p>
    <w:p w:rsidR="00B163AC" w:rsidRPr="00151065" w:rsidRDefault="00151065" w:rsidP="00F142A0">
      <w:pPr>
        <w:spacing w:before="120" w:after="240" w:line="360" w:lineRule="auto"/>
        <w:jc w:val="both"/>
        <w:rPr>
          <w:rFonts w:ascii="Times New Roman" w:hAnsi="Times New Roman" w:cs="Times New Roman"/>
          <w:sz w:val="24"/>
          <w:szCs w:val="24"/>
        </w:rPr>
      </w:pPr>
      <w:r w:rsidRPr="00151065">
        <w:rPr>
          <w:rFonts w:ascii="Times New Roman" w:hAnsi="Times New Roman" w:cs="Times New Roman"/>
          <w:sz w:val="24"/>
          <w:szCs w:val="24"/>
        </w:rPr>
        <w:t xml:space="preserve">By definition, social development describes actions taken to reverse negative social outcomes such as crime, poverty, illiteracy and unsustainable economic growth and development.  Social development is essential for the </w:t>
      </w:r>
      <w:proofErr w:type="spellStart"/>
      <w:r w:rsidRPr="00151065">
        <w:rPr>
          <w:rFonts w:ascii="Times New Roman" w:hAnsi="Times New Roman" w:cs="Times New Roman"/>
          <w:sz w:val="24"/>
          <w:szCs w:val="24"/>
        </w:rPr>
        <w:t>upliftment</w:t>
      </w:r>
      <w:proofErr w:type="spellEnd"/>
      <w:r w:rsidRPr="00151065">
        <w:rPr>
          <w:rFonts w:ascii="Times New Roman" w:hAnsi="Times New Roman" w:cs="Times New Roman"/>
          <w:sz w:val="24"/>
          <w:szCs w:val="24"/>
        </w:rPr>
        <w:t xml:space="preserve"> of local communities as it places people at the centre of development strategies.  As such, LED strategies should be aimed at enhancing the stand</w:t>
      </w:r>
      <w:r>
        <w:rPr>
          <w:rFonts w:ascii="Times New Roman" w:hAnsi="Times New Roman" w:cs="Times New Roman"/>
          <w:sz w:val="24"/>
          <w:szCs w:val="24"/>
        </w:rPr>
        <w:t>ards of living within the municipal area</w:t>
      </w:r>
      <w:r w:rsidRPr="00151065">
        <w:rPr>
          <w:rFonts w:ascii="Times New Roman" w:hAnsi="Times New Roman" w:cs="Times New Roman"/>
          <w:sz w:val="24"/>
          <w:szCs w:val="24"/>
        </w:rPr>
        <w:t>. The basic needs approach is of key importance and includes aspects such as housing, water, sewer, electricity, clothing, food and education.</w:t>
      </w:r>
    </w:p>
    <w:p w:rsidR="00151065" w:rsidRPr="00151065" w:rsidRDefault="00A538D5" w:rsidP="00F142A0">
      <w:pPr>
        <w:spacing w:before="12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9</w:t>
      </w:r>
      <w:r w:rsidR="00151065">
        <w:rPr>
          <w:rFonts w:ascii="Times New Roman" w:hAnsi="Times New Roman" w:cs="Times New Roman"/>
          <w:b/>
          <w:sz w:val="24"/>
          <w:szCs w:val="24"/>
        </w:rPr>
        <w:t>.1</w:t>
      </w:r>
      <w:r w:rsidR="00151065" w:rsidRPr="00151065">
        <w:rPr>
          <w:rFonts w:ascii="Times New Roman" w:hAnsi="Times New Roman" w:cs="Times New Roman"/>
          <w:b/>
          <w:sz w:val="24"/>
          <w:szCs w:val="24"/>
        </w:rPr>
        <w:t>:  Improve existing community development projects</w:t>
      </w:r>
    </w:p>
    <w:p w:rsidR="00340313" w:rsidRPr="0089317B" w:rsidRDefault="00151065" w:rsidP="00F142A0">
      <w:pPr>
        <w:pStyle w:val="ListParagraph"/>
        <w:numPr>
          <w:ilvl w:val="0"/>
          <w:numId w:val="38"/>
        </w:numPr>
        <w:spacing w:before="120" w:after="240" w:line="360" w:lineRule="auto"/>
        <w:jc w:val="both"/>
        <w:rPr>
          <w:rFonts w:ascii="Times New Roman" w:hAnsi="Times New Roman" w:cs="Times New Roman"/>
          <w:sz w:val="24"/>
          <w:szCs w:val="24"/>
        </w:rPr>
      </w:pPr>
      <w:r w:rsidRPr="00151065">
        <w:rPr>
          <w:rFonts w:ascii="Times New Roman" w:hAnsi="Times New Roman" w:cs="Times New Roman"/>
          <w:sz w:val="24"/>
          <w:szCs w:val="24"/>
        </w:rPr>
        <w:t>Identify and improve existing community development projects and involve local CDWs to assist in the development of t</w:t>
      </w:r>
      <w:r>
        <w:rPr>
          <w:rFonts w:ascii="Times New Roman" w:hAnsi="Times New Roman" w:cs="Times New Roman"/>
          <w:sz w:val="24"/>
          <w:szCs w:val="24"/>
        </w:rPr>
        <w:t>hese projects within the area</w:t>
      </w:r>
      <w:r w:rsidRPr="00151065">
        <w:rPr>
          <w:rFonts w:ascii="Times New Roman" w:hAnsi="Times New Roman" w:cs="Times New Roman"/>
          <w:sz w:val="24"/>
          <w:szCs w:val="24"/>
        </w:rPr>
        <w:t>.</w:t>
      </w:r>
    </w:p>
    <w:p w:rsidR="002C13AE" w:rsidRDefault="002C13AE" w:rsidP="00F142A0">
      <w:pPr>
        <w:spacing w:before="12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 xml:space="preserve">9.2:  </w:t>
      </w:r>
      <w:r w:rsidR="005E6CC7">
        <w:rPr>
          <w:rFonts w:ascii="Times New Roman" w:hAnsi="Times New Roman" w:cs="Times New Roman"/>
          <w:b/>
          <w:sz w:val="24"/>
          <w:szCs w:val="24"/>
        </w:rPr>
        <w:t>Optimal utilization of community facilities</w:t>
      </w:r>
    </w:p>
    <w:p w:rsidR="00063C00" w:rsidRDefault="00063C00" w:rsidP="00F142A0">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Conduct an assessment of existing community facilities in order to determine their condition and the extent of utilization or underutilization.</w:t>
      </w:r>
    </w:p>
    <w:p w:rsidR="00516533" w:rsidRPr="00A9234E" w:rsidRDefault="00413EAA" w:rsidP="00F142A0">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Explore expansion of the Parys Airport – the airport provides an important link to Gauteng and other provinces</w:t>
      </w:r>
      <w:r w:rsidR="00B64B45">
        <w:rPr>
          <w:rFonts w:ascii="Times New Roman" w:hAnsi="Times New Roman" w:cs="Times New Roman"/>
          <w:sz w:val="24"/>
          <w:szCs w:val="24"/>
        </w:rPr>
        <w:t>.</w:t>
      </w:r>
    </w:p>
    <w:p w:rsidR="00A14408" w:rsidRDefault="00A14408" w:rsidP="00F142A0">
      <w:pPr>
        <w:spacing w:before="120" w:after="240" w:line="360" w:lineRule="auto"/>
        <w:jc w:val="both"/>
        <w:rPr>
          <w:rFonts w:ascii="Times New Roman" w:hAnsi="Times New Roman" w:cs="Times New Roman"/>
          <w:b/>
          <w:sz w:val="24"/>
          <w:szCs w:val="24"/>
        </w:rPr>
      </w:pPr>
    </w:p>
    <w:p w:rsidR="00151065" w:rsidRPr="00151065" w:rsidRDefault="00151065" w:rsidP="00F142A0">
      <w:pPr>
        <w:spacing w:before="120" w:after="240" w:line="360" w:lineRule="auto"/>
        <w:jc w:val="both"/>
        <w:rPr>
          <w:rFonts w:ascii="Times New Roman" w:hAnsi="Times New Roman" w:cs="Times New Roman"/>
          <w:b/>
          <w:sz w:val="24"/>
          <w:szCs w:val="24"/>
        </w:rPr>
      </w:pPr>
      <w:r w:rsidRPr="00151065">
        <w:rPr>
          <w:rFonts w:ascii="Times New Roman" w:hAnsi="Times New Roman" w:cs="Times New Roman"/>
          <w:b/>
          <w:sz w:val="24"/>
          <w:szCs w:val="24"/>
        </w:rPr>
        <w:lastRenderedPageBreak/>
        <w:t>Su</w:t>
      </w:r>
      <w:r w:rsidR="00A538D5">
        <w:rPr>
          <w:rFonts w:ascii="Times New Roman" w:hAnsi="Times New Roman" w:cs="Times New Roman"/>
          <w:b/>
          <w:sz w:val="24"/>
          <w:szCs w:val="24"/>
        </w:rPr>
        <w:t xml:space="preserve">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sidR="00A538D5">
        <w:rPr>
          <w:rFonts w:ascii="Times New Roman" w:hAnsi="Times New Roman" w:cs="Times New Roman"/>
          <w:b/>
          <w:sz w:val="24"/>
          <w:szCs w:val="24"/>
        </w:rPr>
        <w:t>9</w:t>
      </w:r>
      <w:r w:rsidR="00063C00">
        <w:rPr>
          <w:rFonts w:ascii="Times New Roman" w:hAnsi="Times New Roman" w:cs="Times New Roman"/>
          <w:b/>
          <w:sz w:val="24"/>
          <w:szCs w:val="24"/>
        </w:rPr>
        <w:t>.3</w:t>
      </w:r>
      <w:r>
        <w:rPr>
          <w:rFonts w:ascii="Times New Roman" w:hAnsi="Times New Roman" w:cs="Times New Roman"/>
          <w:b/>
          <w:sz w:val="24"/>
          <w:szCs w:val="24"/>
        </w:rPr>
        <w:t>:  Early childhood development centres</w:t>
      </w:r>
    </w:p>
    <w:p w:rsidR="00151065" w:rsidRDefault="00DF5DF2" w:rsidP="00F142A0">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Conduct a needs assessment of all ECDs within the municipal area.</w:t>
      </w:r>
    </w:p>
    <w:p w:rsidR="00DF5DF2" w:rsidRDefault="00DF5DF2" w:rsidP="00F142A0">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Develop a policy on support of ECDs.</w:t>
      </w:r>
    </w:p>
    <w:p w:rsidR="00151065" w:rsidRPr="002C13AE" w:rsidRDefault="00DF5DF2" w:rsidP="00F142A0">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The above should be done in collaboration with the Department of Social Development.</w:t>
      </w:r>
    </w:p>
    <w:p w:rsidR="00151065" w:rsidRPr="00BE5EB8" w:rsidRDefault="00BE5EB8" w:rsidP="00F142A0">
      <w:pPr>
        <w:spacing w:before="120" w:after="240" w:line="360" w:lineRule="auto"/>
        <w:jc w:val="both"/>
        <w:rPr>
          <w:rFonts w:ascii="Times New Roman" w:hAnsi="Times New Roman" w:cs="Times New Roman"/>
          <w:b/>
          <w:sz w:val="24"/>
          <w:szCs w:val="24"/>
        </w:rPr>
      </w:pPr>
      <w:r>
        <w:rPr>
          <w:rFonts w:ascii="Times New Roman" w:hAnsi="Times New Roman" w:cs="Times New Roman"/>
          <w:b/>
          <w:sz w:val="24"/>
          <w:szCs w:val="24"/>
        </w:rPr>
        <w:t>Su</w:t>
      </w:r>
      <w:r w:rsidR="00A538D5">
        <w:rPr>
          <w:rFonts w:ascii="Times New Roman" w:hAnsi="Times New Roman" w:cs="Times New Roman"/>
          <w:b/>
          <w:sz w:val="24"/>
          <w:szCs w:val="24"/>
        </w:rPr>
        <w:t xml:space="preserve">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sidR="00A538D5">
        <w:rPr>
          <w:rFonts w:ascii="Times New Roman" w:hAnsi="Times New Roman" w:cs="Times New Roman"/>
          <w:b/>
          <w:sz w:val="24"/>
          <w:szCs w:val="24"/>
        </w:rPr>
        <w:t>9</w:t>
      </w:r>
      <w:r w:rsidR="00063C00">
        <w:rPr>
          <w:rFonts w:ascii="Times New Roman" w:hAnsi="Times New Roman" w:cs="Times New Roman"/>
          <w:b/>
          <w:sz w:val="24"/>
          <w:szCs w:val="24"/>
        </w:rPr>
        <w:t>.4</w:t>
      </w:r>
      <w:r w:rsidR="00151065" w:rsidRPr="00BE5EB8">
        <w:rPr>
          <w:rFonts w:ascii="Times New Roman" w:hAnsi="Times New Roman" w:cs="Times New Roman"/>
          <w:b/>
          <w:sz w:val="24"/>
          <w:szCs w:val="24"/>
        </w:rPr>
        <w:t>:  Develop community urban</w:t>
      </w:r>
      <w:bookmarkStart w:id="0" w:name="_GoBack"/>
      <w:bookmarkEnd w:id="0"/>
      <w:r w:rsidR="00151065" w:rsidRPr="00BE5EB8">
        <w:rPr>
          <w:rFonts w:ascii="Times New Roman" w:hAnsi="Times New Roman" w:cs="Times New Roman"/>
          <w:b/>
          <w:sz w:val="24"/>
          <w:szCs w:val="24"/>
        </w:rPr>
        <w:t xml:space="preserve"> food gardens</w:t>
      </w:r>
    </w:p>
    <w:p w:rsidR="00B163AC" w:rsidRPr="00A9234E" w:rsidRDefault="00151065" w:rsidP="00F142A0">
      <w:pPr>
        <w:pStyle w:val="ListParagraph"/>
        <w:numPr>
          <w:ilvl w:val="0"/>
          <w:numId w:val="39"/>
        </w:numPr>
        <w:spacing w:before="120" w:after="240" w:line="360" w:lineRule="auto"/>
        <w:jc w:val="both"/>
        <w:rPr>
          <w:rFonts w:ascii="Times New Roman" w:hAnsi="Times New Roman" w:cs="Times New Roman"/>
          <w:sz w:val="24"/>
          <w:szCs w:val="24"/>
        </w:rPr>
      </w:pPr>
      <w:r w:rsidRPr="00BE5EB8">
        <w:rPr>
          <w:rFonts w:ascii="Times New Roman" w:hAnsi="Times New Roman" w:cs="Times New Roman"/>
          <w:sz w:val="24"/>
          <w:szCs w:val="24"/>
        </w:rPr>
        <w:t>These can be established in areas where communities are struggling to obtain basic food.  These projects can be linked to enhancing</w:t>
      </w:r>
      <w:r w:rsidR="00BE5EB8">
        <w:rPr>
          <w:rFonts w:ascii="Times New Roman" w:hAnsi="Times New Roman" w:cs="Times New Roman"/>
          <w:sz w:val="24"/>
          <w:szCs w:val="24"/>
        </w:rPr>
        <w:t xml:space="preserve"> the green economy of the area</w:t>
      </w:r>
      <w:r w:rsidRPr="00BE5EB8">
        <w:rPr>
          <w:rFonts w:ascii="Times New Roman" w:hAnsi="Times New Roman" w:cs="Times New Roman"/>
          <w:sz w:val="24"/>
          <w:szCs w:val="24"/>
        </w:rPr>
        <w:t>, as well as community-led development.</w:t>
      </w:r>
    </w:p>
    <w:p w:rsidR="00A538D5" w:rsidRPr="005650F0" w:rsidRDefault="00DA1132" w:rsidP="00F142A0">
      <w:pPr>
        <w:spacing w:after="0" w:line="360" w:lineRule="auto"/>
        <w:ind w:left="1134" w:hanging="1134"/>
        <w:rPr>
          <w:rFonts w:ascii="Times New Roman" w:hAnsi="Times New Roman" w:cs="Times New Roman"/>
          <w:b/>
          <w:sz w:val="24"/>
          <w:szCs w:val="24"/>
          <w:u w:val="single"/>
        </w:rPr>
      </w:pPr>
      <w:r w:rsidRPr="005650F0">
        <w:rPr>
          <w:rFonts w:ascii="Times New Roman" w:hAnsi="Times New Roman" w:cs="Times New Roman"/>
          <w:b/>
          <w:sz w:val="24"/>
          <w:szCs w:val="24"/>
          <w:u w:val="single"/>
        </w:rPr>
        <w:t>Strategy</w:t>
      </w:r>
      <w:r w:rsidR="00A538D5" w:rsidRPr="005650F0">
        <w:rPr>
          <w:rFonts w:ascii="Times New Roman" w:hAnsi="Times New Roman" w:cs="Times New Roman"/>
          <w:b/>
          <w:sz w:val="24"/>
          <w:szCs w:val="24"/>
          <w:u w:val="single"/>
        </w:rPr>
        <w:t xml:space="preserve"> </w:t>
      </w:r>
      <w:r w:rsidR="00E34923">
        <w:rPr>
          <w:rFonts w:ascii="Times New Roman" w:hAnsi="Times New Roman" w:cs="Times New Roman"/>
          <w:b/>
          <w:sz w:val="24"/>
          <w:szCs w:val="24"/>
          <w:u w:val="single"/>
        </w:rPr>
        <w:t>4.</w:t>
      </w:r>
      <w:r w:rsidR="000301E8">
        <w:rPr>
          <w:rFonts w:ascii="Times New Roman" w:hAnsi="Times New Roman" w:cs="Times New Roman"/>
          <w:b/>
          <w:sz w:val="24"/>
          <w:szCs w:val="24"/>
          <w:u w:val="single"/>
        </w:rPr>
        <w:t>3.</w:t>
      </w:r>
      <w:r w:rsidR="00A538D5" w:rsidRPr="005650F0">
        <w:rPr>
          <w:rFonts w:ascii="Times New Roman" w:hAnsi="Times New Roman" w:cs="Times New Roman"/>
          <w:b/>
          <w:sz w:val="24"/>
          <w:szCs w:val="24"/>
          <w:u w:val="single"/>
        </w:rPr>
        <w:t xml:space="preserve">10: Education and Skills Development </w:t>
      </w:r>
    </w:p>
    <w:p w:rsidR="00A538D5" w:rsidRPr="00A538D5" w:rsidRDefault="00A538D5" w:rsidP="00F142A0">
      <w:pPr>
        <w:spacing w:after="0" w:line="360" w:lineRule="auto"/>
        <w:ind w:left="1134" w:hanging="1134"/>
        <w:rPr>
          <w:rFonts w:ascii="Times New Roman" w:hAnsi="Times New Roman" w:cs="Times New Roman"/>
          <w:b/>
          <w:sz w:val="24"/>
          <w:szCs w:val="24"/>
        </w:rPr>
      </w:pPr>
      <w:r w:rsidRPr="00A538D5">
        <w:rPr>
          <w:rFonts w:ascii="Times New Roman" w:hAnsi="Times New Roman" w:cs="Times New Roman"/>
          <w:b/>
          <w:sz w:val="24"/>
          <w:szCs w:val="24"/>
        </w:rPr>
        <w:t>Contextual Statement</w:t>
      </w:r>
    </w:p>
    <w:p w:rsidR="00340313" w:rsidRDefault="00A538D5" w:rsidP="00F142A0">
      <w:pPr>
        <w:spacing w:after="0" w:line="360" w:lineRule="auto"/>
        <w:jc w:val="both"/>
        <w:rPr>
          <w:rFonts w:ascii="Times New Roman" w:hAnsi="Times New Roman" w:cs="Times New Roman"/>
          <w:sz w:val="24"/>
          <w:szCs w:val="24"/>
        </w:rPr>
      </w:pPr>
      <w:r w:rsidRPr="00A538D5">
        <w:rPr>
          <w:rFonts w:ascii="Times New Roman" w:hAnsi="Times New Roman" w:cs="Times New Roman"/>
          <w:sz w:val="24"/>
          <w:szCs w:val="24"/>
        </w:rPr>
        <w:t>The Human Development Index (HDI) of the district is generally higher at 0.58 compared to the rest of the province at 0.55, but it is however lower than the HDI of South Africa in totality, which stands at 0.59. The HDI level of the black population (0.50) is still substantially lower than its comparative white counterparts (0.86), which indicates a close to double quality of life for the white population versus the black population</w:t>
      </w:r>
      <w:r>
        <w:rPr>
          <w:rFonts w:ascii="Times New Roman" w:hAnsi="Times New Roman" w:cs="Times New Roman"/>
          <w:sz w:val="24"/>
          <w:szCs w:val="24"/>
        </w:rPr>
        <w:t xml:space="preserve"> (District LED Strategy 2012)</w:t>
      </w:r>
      <w:r w:rsidRPr="00A538D5">
        <w:rPr>
          <w:rFonts w:ascii="Times New Roman" w:hAnsi="Times New Roman" w:cs="Times New Roman"/>
          <w:sz w:val="24"/>
          <w:szCs w:val="24"/>
        </w:rPr>
        <w:t>.  This inequality needs to be addressed b</w:t>
      </w:r>
      <w:r>
        <w:rPr>
          <w:rFonts w:ascii="Times New Roman" w:hAnsi="Times New Roman" w:cs="Times New Roman"/>
          <w:sz w:val="24"/>
          <w:szCs w:val="24"/>
        </w:rPr>
        <w:t xml:space="preserve">y means of </w:t>
      </w:r>
      <w:r w:rsidRPr="00A538D5">
        <w:rPr>
          <w:rFonts w:ascii="Times New Roman" w:hAnsi="Times New Roman" w:cs="Times New Roman"/>
          <w:sz w:val="24"/>
          <w:szCs w:val="24"/>
        </w:rPr>
        <w:t>education and skills development.</w:t>
      </w:r>
      <w:r>
        <w:rPr>
          <w:rFonts w:ascii="Times New Roman" w:hAnsi="Times New Roman" w:cs="Times New Roman"/>
          <w:sz w:val="24"/>
          <w:szCs w:val="24"/>
        </w:rPr>
        <w:t xml:space="preserve">  </w:t>
      </w:r>
      <w:r w:rsidRPr="00A538D5">
        <w:rPr>
          <w:rFonts w:ascii="Times New Roman" w:hAnsi="Times New Roman" w:cs="Times New Roman"/>
          <w:sz w:val="24"/>
          <w:szCs w:val="24"/>
        </w:rPr>
        <w:t>It is imperative that skills development and education be aligned wi</w:t>
      </w:r>
      <w:r>
        <w:rPr>
          <w:rFonts w:ascii="Times New Roman" w:hAnsi="Times New Roman" w:cs="Times New Roman"/>
          <w:sz w:val="24"/>
          <w:szCs w:val="24"/>
        </w:rPr>
        <w:t>th the needs of the local municipal area</w:t>
      </w:r>
      <w:r w:rsidRPr="00A538D5">
        <w:rPr>
          <w:rFonts w:ascii="Times New Roman" w:hAnsi="Times New Roman" w:cs="Times New Roman"/>
          <w:sz w:val="24"/>
          <w:szCs w:val="24"/>
        </w:rPr>
        <w:t xml:space="preserve"> to e</w:t>
      </w:r>
      <w:r>
        <w:rPr>
          <w:rFonts w:ascii="Times New Roman" w:hAnsi="Times New Roman" w:cs="Times New Roman"/>
          <w:sz w:val="24"/>
          <w:szCs w:val="24"/>
        </w:rPr>
        <w:t>nsure employability of people</w:t>
      </w:r>
      <w:r w:rsidRPr="00A538D5">
        <w:rPr>
          <w:rFonts w:ascii="Times New Roman" w:hAnsi="Times New Roman" w:cs="Times New Roman"/>
          <w:sz w:val="24"/>
          <w:szCs w:val="24"/>
        </w:rPr>
        <w:t xml:space="preserve"> and to satisfy local human resource needs to accelerate ec</w:t>
      </w:r>
      <w:r>
        <w:rPr>
          <w:rFonts w:ascii="Times New Roman" w:hAnsi="Times New Roman" w:cs="Times New Roman"/>
          <w:sz w:val="24"/>
          <w:szCs w:val="24"/>
        </w:rPr>
        <w:t>onomic development of the area</w:t>
      </w:r>
      <w:r w:rsidRPr="00A538D5">
        <w:rPr>
          <w:rFonts w:ascii="Times New Roman" w:hAnsi="Times New Roman" w:cs="Times New Roman"/>
          <w:sz w:val="24"/>
          <w:szCs w:val="24"/>
        </w:rPr>
        <w:t>.</w:t>
      </w:r>
    </w:p>
    <w:p w:rsidR="0089317B" w:rsidRDefault="0089317B" w:rsidP="00F142A0">
      <w:pPr>
        <w:pStyle w:val="NoSpacing"/>
        <w:spacing w:line="360" w:lineRule="auto"/>
      </w:pPr>
    </w:p>
    <w:p w:rsidR="00A538D5" w:rsidRPr="00A538D5" w:rsidRDefault="00A538D5" w:rsidP="00F14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Sub-strategy </w:t>
      </w:r>
      <w:r w:rsidR="00E34923">
        <w:rPr>
          <w:rFonts w:ascii="Times New Roman" w:hAnsi="Times New Roman" w:cs="Times New Roman"/>
          <w:b/>
          <w:sz w:val="24"/>
          <w:szCs w:val="24"/>
        </w:rPr>
        <w:t>4.</w:t>
      </w:r>
      <w:r w:rsidR="000301E8">
        <w:rPr>
          <w:rFonts w:ascii="Times New Roman" w:hAnsi="Times New Roman" w:cs="Times New Roman"/>
          <w:b/>
          <w:sz w:val="24"/>
          <w:szCs w:val="24"/>
        </w:rPr>
        <w:t>3.</w:t>
      </w:r>
      <w:r>
        <w:rPr>
          <w:rFonts w:ascii="Times New Roman" w:hAnsi="Times New Roman" w:cs="Times New Roman"/>
          <w:b/>
          <w:sz w:val="24"/>
          <w:szCs w:val="24"/>
        </w:rPr>
        <w:t>10.1:  Institutional arrangements for education and skills development</w:t>
      </w:r>
    </w:p>
    <w:p w:rsidR="00D43734" w:rsidRPr="00D43734" w:rsidRDefault="00A538D5" w:rsidP="00F142A0">
      <w:pPr>
        <w:pStyle w:val="ListParagraph"/>
        <w:numPr>
          <w:ilvl w:val="0"/>
          <w:numId w:val="39"/>
        </w:numPr>
        <w:spacing w:after="0" w:line="360" w:lineRule="auto"/>
        <w:rPr>
          <w:rFonts w:ascii="Times New Roman" w:hAnsi="Times New Roman" w:cs="Times New Roman"/>
          <w:b/>
          <w:sz w:val="24"/>
          <w:szCs w:val="24"/>
        </w:rPr>
      </w:pPr>
      <w:proofErr w:type="gramStart"/>
      <w:r>
        <w:rPr>
          <w:rFonts w:ascii="Times New Roman" w:hAnsi="Times New Roman" w:cs="Times New Roman"/>
          <w:sz w:val="24"/>
          <w:szCs w:val="24"/>
        </w:rPr>
        <w:t xml:space="preserve">Develop  </w:t>
      </w:r>
      <w:r w:rsidR="00D43734">
        <w:rPr>
          <w:rFonts w:ascii="Times New Roman" w:hAnsi="Times New Roman" w:cs="Times New Roman"/>
          <w:sz w:val="24"/>
          <w:szCs w:val="24"/>
        </w:rPr>
        <w:t>a</w:t>
      </w:r>
      <w:proofErr w:type="gramEnd"/>
      <w:r w:rsidR="00D43734">
        <w:rPr>
          <w:rFonts w:ascii="Times New Roman" w:hAnsi="Times New Roman" w:cs="Times New Roman"/>
          <w:sz w:val="24"/>
          <w:szCs w:val="24"/>
        </w:rPr>
        <w:t xml:space="preserve"> Skills Development Strategy focusing on the up-skilling of currently employed persons and appropriate training for unemployed persons).</w:t>
      </w:r>
    </w:p>
    <w:p w:rsidR="00A538D5" w:rsidRPr="00D43734" w:rsidRDefault="00D43734" w:rsidP="00F142A0">
      <w:pPr>
        <w:pStyle w:val="ListParagraph"/>
        <w:numPr>
          <w:ilvl w:val="0"/>
          <w:numId w:val="39"/>
        </w:numPr>
        <w:spacing w:after="0" w:line="360" w:lineRule="auto"/>
        <w:rPr>
          <w:rFonts w:ascii="Times New Roman" w:hAnsi="Times New Roman" w:cs="Times New Roman"/>
          <w:b/>
          <w:sz w:val="24"/>
          <w:szCs w:val="24"/>
        </w:rPr>
      </w:pPr>
      <w:r>
        <w:rPr>
          <w:rFonts w:ascii="Times New Roman" w:hAnsi="Times New Roman" w:cs="Times New Roman"/>
          <w:sz w:val="24"/>
          <w:szCs w:val="24"/>
        </w:rPr>
        <w:t>Develop mentorship and support programmes that link the youth and women with skills to jobs</w:t>
      </w:r>
      <w:r w:rsidR="00A538D5" w:rsidRPr="00A538D5">
        <w:rPr>
          <w:rFonts w:ascii="Times New Roman" w:hAnsi="Times New Roman" w:cs="Times New Roman"/>
          <w:sz w:val="24"/>
          <w:szCs w:val="24"/>
        </w:rPr>
        <w:t>.</w:t>
      </w:r>
    </w:p>
    <w:p w:rsidR="00D43734" w:rsidRPr="00340313" w:rsidRDefault="00D43734" w:rsidP="00F142A0">
      <w:pPr>
        <w:pStyle w:val="ListParagraph"/>
        <w:numPr>
          <w:ilvl w:val="0"/>
          <w:numId w:val="39"/>
        </w:numPr>
        <w:spacing w:after="0" w:line="360" w:lineRule="auto"/>
        <w:rPr>
          <w:rFonts w:ascii="Times New Roman" w:hAnsi="Times New Roman" w:cs="Times New Roman"/>
          <w:b/>
          <w:sz w:val="24"/>
          <w:szCs w:val="24"/>
        </w:rPr>
      </w:pPr>
      <w:r>
        <w:rPr>
          <w:rFonts w:ascii="Times New Roman" w:hAnsi="Times New Roman" w:cs="Times New Roman"/>
          <w:sz w:val="24"/>
          <w:szCs w:val="24"/>
        </w:rPr>
        <w:t>The above would require close collaboration with the Department of Education and relevant SETAs including, amongst others, Tourism and Hospitality SETA (THETA), Agricultural SETA (</w:t>
      </w:r>
      <w:proofErr w:type="spellStart"/>
      <w:r>
        <w:rPr>
          <w:rFonts w:ascii="Times New Roman" w:hAnsi="Times New Roman" w:cs="Times New Roman"/>
          <w:sz w:val="24"/>
          <w:szCs w:val="24"/>
        </w:rPr>
        <w:t>AgriSETA</w:t>
      </w:r>
      <w:proofErr w:type="spellEnd"/>
      <w:r>
        <w:rPr>
          <w:rFonts w:ascii="Times New Roman" w:hAnsi="Times New Roman" w:cs="Times New Roman"/>
          <w:sz w:val="24"/>
          <w:szCs w:val="24"/>
        </w:rPr>
        <w:t>), Local Government SETA (LGSETA) and the Wholesale and Retail Education and Training Authority (</w:t>
      </w:r>
      <w:r w:rsidR="00340313">
        <w:rPr>
          <w:rFonts w:ascii="Times New Roman" w:hAnsi="Times New Roman" w:cs="Times New Roman"/>
          <w:sz w:val="24"/>
          <w:szCs w:val="24"/>
        </w:rPr>
        <w:t>WRETA).</w:t>
      </w:r>
    </w:p>
    <w:p w:rsidR="00D72B25" w:rsidRDefault="00D72B25" w:rsidP="00F142A0">
      <w:pPr>
        <w:spacing w:after="0" w:line="360" w:lineRule="auto"/>
        <w:rPr>
          <w:rFonts w:ascii="Times New Roman" w:hAnsi="Times New Roman" w:cs="Times New Roman"/>
          <w:b/>
          <w:sz w:val="24"/>
          <w:szCs w:val="24"/>
        </w:rPr>
      </w:pPr>
    </w:p>
    <w:p w:rsidR="00340313" w:rsidRDefault="00D72B25" w:rsidP="00F142A0">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4.4 </w:t>
      </w:r>
      <w:r w:rsidR="00447323">
        <w:rPr>
          <w:rFonts w:ascii="Times New Roman" w:hAnsi="Times New Roman" w:cs="Times New Roman"/>
          <w:b/>
          <w:sz w:val="24"/>
          <w:szCs w:val="24"/>
        </w:rPr>
        <w:t xml:space="preserve"> </w:t>
      </w:r>
      <w:r>
        <w:rPr>
          <w:rFonts w:ascii="Times New Roman" w:hAnsi="Times New Roman" w:cs="Times New Roman"/>
          <w:b/>
          <w:sz w:val="24"/>
          <w:szCs w:val="24"/>
        </w:rPr>
        <w:t>IDENTIFICATION</w:t>
      </w:r>
      <w:proofErr w:type="gramEnd"/>
      <w:r>
        <w:rPr>
          <w:rFonts w:ascii="Times New Roman" w:hAnsi="Times New Roman" w:cs="Times New Roman"/>
          <w:b/>
          <w:sz w:val="24"/>
          <w:szCs w:val="24"/>
        </w:rPr>
        <w:t xml:space="preserve"> OF PROJECTS</w:t>
      </w:r>
    </w:p>
    <w:p w:rsidR="00340313" w:rsidRDefault="00D72B25" w:rsidP="00F142A0">
      <w:pPr>
        <w:spacing w:after="0" w:line="360" w:lineRule="auto"/>
        <w:rPr>
          <w:rFonts w:ascii="Times New Roman" w:hAnsi="Times New Roman" w:cs="Times New Roman"/>
          <w:sz w:val="24"/>
          <w:szCs w:val="24"/>
        </w:rPr>
      </w:pPr>
      <w:r>
        <w:rPr>
          <w:rFonts w:ascii="Times New Roman" w:hAnsi="Times New Roman" w:cs="Times New Roman"/>
          <w:sz w:val="24"/>
          <w:szCs w:val="24"/>
        </w:rPr>
        <w:t>From the strategies and sub-strategies identified in the previous section, the following projects have been identified as priority projects that need to be implemented</w:t>
      </w:r>
      <w:r w:rsidR="00D40DD0">
        <w:rPr>
          <w:rFonts w:ascii="Times New Roman" w:hAnsi="Times New Roman" w:cs="Times New Roman"/>
          <w:sz w:val="24"/>
          <w:szCs w:val="24"/>
        </w:rPr>
        <w:t xml:space="preserve"> in the immediate future:</w:t>
      </w:r>
    </w:p>
    <w:p w:rsidR="004B492D" w:rsidRDefault="004B492D" w:rsidP="00F142A0">
      <w:pPr>
        <w:spacing w:after="0" w:line="360" w:lineRule="auto"/>
        <w:rPr>
          <w:rFonts w:ascii="Times New Roman" w:hAnsi="Times New Roman" w:cs="Times New Roman"/>
          <w:sz w:val="24"/>
          <w:szCs w:val="24"/>
        </w:rPr>
      </w:pPr>
    </w:p>
    <w:p w:rsidR="00D40DD0" w:rsidRDefault="00D40DD0" w:rsidP="00F142A0">
      <w:pPr>
        <w:spacing w:after="0" w:line="360" w:lineRule="auto"/>
        <w:rPr>
          <w:rFonts w:ascii="Times New Roman" w:hAnsi="Times New Roman" w:cs="Times New Roman"/>
          <w:b/>
          <w:sz w:val="24"/>
          <w:szCs w:val="24"/>
        </w:rPr>
      </w:pPr>
      <w:r>
        <w:rPr>
          <w:rFonts w:ascii="Times New Roman" w:hAnsi="Times New Roman" w:cs="Times New Roman"/>
          <w:b/>
          <w:sz w:val="24"/>
          <w:szCs w:val="24"/>
        </w:rPr>
        <w:t>Table:  Priority projects</w:t>
      </w:r>
    </w:p>
    <w:tbl>
      <w:tblPr>
        <w:tblStyle w:val="TableGrid"/>
        <w:tblW w:w="0" w:type="auto"/>
        <w:tblLook w:val="04A0"/>
      </w:tblPr>
      <w:tblGrid>
        <w:gridCol w:w="3080"/>
        <w:gridCol w:w="3081"/>
      </w:tblGrid>
      <w:tr w:rsidR="007157B6" w:rsidTr="00562E59">
        <w:tc>
          <w:tcPr>
            <w:tcW w:w="6161" w:type="dxa"/>
            <w:gridSpan w:val="2"/>
          </w:tcPr>
          <w:p w:rsidR="007157B6" w:rsidRDefault="003F043E" w:rsidP="00F142A0">
            <w:pPr>
              <w:spacing w:line="360" w:lineRule="auto"/>
              <w:rPr>
                <w:rFonts w:ascii="Times New Roman" w:hAnsi="Times New Roman" w:cs="Times New Roman"/>
                <w:b/>
                <w:sz w:val="24"/>
                <w:szCs w:val="24"/>
              </w:rPr>
            </w:pPr>
            <w:r>
              <w:rPr>
                <w:rFonts w:ascii="Times New Roman" w:hAnsi="Times New Roman" w:cs="Times New Roman"/>
                <w:b/>
                <w:sz w:val="24"/>
                <w:szCs w:val="24"/>
                <w:u w:val="single"/>
              </w:rPr>
              <w:t xml:space="preserve">Strategy:  </w:t>
            </w:r>
            <w:r w:rsidRPr="00DA1132">
              <w:rPr>
                <w:rFonts w:ascii="Times New Roman" w:hAnsi="Times New Roman" w:cs="Times New Roman"/>
                <w:b/>
                <w:sz w:val="24"/>
                <w:szCs w:val="24"/>
                <w:u w:val="single"/>
              </w:rPr>
              <w:t>Improve and strengthen institutional structures and arrangements</w:t>
            </w:r>
          </w:p>
        </w:tc>
      </w:tr>
      <w:tr w:rsidR="00611AB4" w:rsidTr="00D40DD0">
        <w:tc>
          <w:tcPr>
            <w:tcW w:w="3080" w:type="dxa"/>
          </w:tcPr>
          <w:p w:rsidR="00611AB4" w:rsidRPr="0096447B" w:rsidRDefault="00611AB4" w:rsidP="00F142A0">
            <w:pPr>
              <w:spacing w:line="360" w:lineRule="auto"/>
              <w:rPr>
                <w:rFonts w:ascii="Times New Roman" w:hAnsi="Times New Roman" w:cs="Times New Roman"/>
                <w:b/>
                <w:sz w:val="24"/>
                <w:szCs w:val="24"/>
              </w:rPr>
            </w:pPr>
            <w:r>
              <w:rPr>
                <w:rFonts w:ascii="Times New Roman" w:hAnsi="Times New Roman" w:cs="Times New Roman"/>
                <w:b/>
                <w:sz w:val="24"/>
                <w:szCs w:val="24"/>
              </w:rPr>
              <w:t>Project</w:t>
            </w:r>
          </w:p>
        </w:tc>
        <w:tc>
          <w:tcPr>
            <w:tcW w:w="3081" w:type="dxa"/>
          </w:tcPr>
          <w:p w:rsidR="00611AB4" w:rsidRPr="0096447B" w:rsidRDefault="00611AB4" w:rsidP="00F142A0">
            <w:pPr>
              <w:spacing w:line="360" w:lineRule="auto"/>
              <w:rPr>
                <w:rFonts w:ascii="Times New Roman" w:hAnsi="Times New Roman" w:cs="Times New Roman"/>
                <w:b/>
                <w:sz w:val="24"/>
                <w:szCs w:val="24"/>
              </w:rPr>
            </w:pPr>
            <w:r>
              <w:rPr>
                <w:rFonts w:ascii="Times New Roman" w:hAnsi="Times New Roman" w:cs="Times New Roman"/>
                <w:b/>
                <w:sz w:val="24"/>
                <w:szCs w:val="24"/>
              </w:rPr>
              <w:t>Activity</w:t>
            </w:r>
          </w:p>
        </w:tc>
      </w:tr>
      <w:tr w:rsidR="00611AB4" w:rsidTr="00D40DD0">
        <w:tc>
          <w:tcPr>
            <w:tcW w:w="3080"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Appointment of a LED Manager</w:t>
            </w:r>
          </w:p>
        </w:tc>
        <w:tc>
          <w:tcPr>
            <w:tcW w:w="3081"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Advertisements should be placed in relevant newspapers</w:t>
            </w:r>
          </w:p>
        </w:tc>
      </w:tr>
      <w:tr w:rsidR="00611AB4" w:rsidTr="00D40DD0">
        <w:tc>
          <w:tcPr>
            <w:tcW w:w="3080"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LED training</w:t>
            </w:r>
          </w:p>
        </w:tc>
        <w:tc>
          <w:tcPr>
            <w:tcW w:w="3081"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Introductory LED training for councillors and senior officials and specialised training for CDWs</w:t>
            </w:r>
          </w:p>
        </w:tc>
      </w:tr>
      <w:tr w:rsidR="00611AB4" w:rsidTr="00D40DD0">
        <w:tc>
          <w:tcPr>
            <w:tcW w:w="3080"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LED Forum</w:t>
            </w:r>
          </w:p>
        </w:tc>
        <w:tc>
          <w:tcPr>
            <w:tcW w:w="3081" w:type="dxa"/>
          </w:tcPr>
          <w:p w:rsidR="00611AB4" w:rsidRDefault="00611AB4" w:rsidP="00F142A0">
            <w:pPr>
              <w:spacing w:line="360" w:lineRule="auto"/>
              <w:rPr>
                <w:rFonts w:ascii="Times New Roman" w:hAnsi="Times New Roman" w:cs="Times New Roman"/>
                <w:sz w:val="24"/>
                <w:szCs w:val="24"/>
              </w:rPr>
            </w:pPr>
            <w:r>
              <w:rPr>
                <w:rFonts w:ascii="Times New Roman" w:hAnsi="Times New Roman" w:cs="Times New Roman"/>
                <w:sz w:val="24"/>
                <w:szCs w:val="24"/>
              </w:rPr>
              <w:t>Identification of relevant stakeholders</w:t>
            </w:r>
          </w:p>
        </w:tc>
      </w:tr>
    </w:tbl>
    <w:p w:rsidR="00D40DD0" w:rsidRDefault="00D40DD0" w:rsidP="00F142A0">
      <w:pPr>
        <w:spacing w:after="0" w:line="360" w:lineRule="auto"/>
        <w:rPr>
          <w:rFonts w:ascii="Times New Roman" w:hAnsi="Times New Roman" w:cs="Times New Roman"/>
          <w:sz w:val="24"/>
          <w:szCs w:val="24"/>
        </w:rPr>
      </w:pPr>
    </w:p>
    <w:p w:rsidR="00C13ACB" w:rsidRDefault="003034B9" w:rsidP="00F142A0">
      <w:pPr>
        <w:spacing w:after="0" w:line="360" w:lineRule="auto"/>
        <w:rPr>
          <w:rFonts w:ascii="Times New Roman" w:hAnsi="Times New Roman" w:cs="Times New Roman"/>
          <w:b/>
          <w:sz w:val="28"/>
          <w:szCs w:val="28"/>
        </w:rPr>
      </w:pPr>
      <w:r>
        <w:rPr>
          <w:rFonts w:ascii="Times New Roman" w:hAnsi="Times New Roman" w:cs="Times New Roman"/>
          <w:b/>
          <w:sz w:val="28"/>
          <w:szCs w:val="28"/>
        </w:rPr>
        <w:t>SEE ANNEXURE A FOR A</w:t>
      </w:r>
      <w:r w:rsidR="004B492D">
        <w:rPr>
          <w:rFonts w:ascii="Times New Roman" w:hAnsi="Times New Roman" w:cs="Times New Roman"/>
          <w:b/>
          <w:sz w:val="28"/>
          <w:szCs w:val="28"/>
        </w:rPr>
        <w:t xml:space="preserve"> LIST OF PROJECTS</w:t>
      </w:r>
    </w:p>
    <w:p w:rsidR="000556B3" w:rsidRDefault="000556B3" w:rsidP="00F142A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SEE ANNEXURE B FOR </w:t>
      </w:r>
      <w:r w:rsidR="00295C82">
        <w:rPr>
          <w:rFonts w:ascii="Times New Roman" w:hAnsi="Times New Roman" w:cs="Times New Roman"/>
          <w:b/>
          <w:sz w:val="28"/>
          <w:szCs w:val="28"/>
        </w:rPr>
        <w:t>PROJECT TEMPLATE</w:t>
      </w:r>
    </w:p>
    <w:p w:rsidR="00D40DD0" w:rsidRPr="00D72B25" w:rsidRDefault="00D40DD0" w:rsidP="00F142A0">
      <w:pPr>
        <w:spacing w:after="0" w:line="360" w:lineRule="auto"/>
        <w:rPr>
          <w:rFonts w:ascii="Times New Roman" w:hAnsi="Times New Roman" w:cs="Times New Roman"/>
          <w:sz w:val="24"/>
          <w:szCs w:val="24"/>
        </w:rPr>
      </w:pPr>
    </w:p>
    <w:p w:rsidR="00340313" w:rsidRDefault="00340313" w:rsidP="00F142A0">
      <w:pPr>
        <w:spacing w:after="0" w:line="360" w:lineRule="auto"/>
        <w:rPr>
          <w:rFonts w:ascii="Times New Roman" w:hAnsi="Times New Roman" w:cs="Times New Roman"/>
          <w:b/>
          <w:sz w:val="24"/>
          <w:szCs w:val="24"/>
        </w:rPr>
      </w:pPr>
    </w:p>
    <w:p w:rsidR="00340313" w:rsidRDefault="00340313"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D72B25" w:rsidRDefault="00D72B25" w:rsidP="00F142A0">
      <w:pPr>
        <w:spacing w:after="0" w:line="360" w:lineRule="auto"/>
        <w:rPr>
          <w:rFonts w:ascii="Times New Roman" w:hAnsi="Times New Roman" w:cs="Times New Roman"/>
          <w:b/>
          <w:sz w:val="24"/>
          <w:szCs w:val="24"/>
        </w:rPr>
      </w:pPr>
    </w:p>
    <w:p w:rsidR="00340313" w:rsidRPr="00340313" w:rsidRDefault="00340313" w:rsidP="00F142A0">
      <w:pPr>
        <w:spacing w:after="0" w:line="360" w:lineRule="auto"/>
        <w:rPr>
          <w:rFonts w:ascii="Times New Roman" w:hAnsi="Times New Roman" w:cs="Times New Roman"/>
          <w:b/>
          <w:sz w:val="24"/>
          <w:szCs w:val="24"/>
        </w:rPr>
      </w:pPr>
    </w:p>
    <w:tbl>
      <w:tblPr>
        <w:tblStyle w:val="TableGrid"/>
        <w:tblW w:w="0" w:type="auto"/>
        <w:tblLook w:val="04A0"/>
      </w:tblPr>
      <w:tblGrid>
        <w:gridCol w:w="9242"/>
      </w:tblGrid>
      <w:tr w:rsidR="00516533" w:rsidTr="00516533">
        <w:tc>
          <w:tcPr>
            <w:tcW w:w="9242" w:type="dxa"/>
            <w:shd w:val="clear" w:color="auto" w:fill="95B3D7" w:themeFill="accent1" w:themeFillTint="99"/>
          </w:tcPr>
          <w:p w:rsidR="00516533" w:rsidRPr="00516533" w:rsidRDefault="00516533" w:rsidP="00F142A0">
            <w:pPr>
              <w:spacing w:line="360" w:lineRule="auto"/>
              <w:rPr>
                <w:rFonts w:ascii="Times New Roman" w:hAnsi="Times New Roman" w:cs="Times New Roman"/>
                <w:b/>
                <w:sz w:val="32"/>
                <w:szCs w:val="32"/>
              </w:rPr>
            </w:pPr>
            <w:r>
              <w:rPr>
                <w:rFonts w:ascii="Times New Roman" w:hAnsi="Times New Roman" w:cs="Times New Roman"/>
                <w:b/>
                <w:sz w:val="32"/>
                <w:szCs w:val="32"/>
              </w:rPr>
              <w:t>SECTION 5:  IMPLEMENTATION PLAN</w:t>
            </w:r>
          </w:p>
        </w:tc>
      </w:tr>
    </w:tbl>
    <w:p w:rsidR="004353DA" w:rsidRDefault="004353DA" w:rsidP="00F142A0">
      <w:pPr>
        <w:spacing w:line="360" w:lineRule="auto"/>
        <w:rPr>
          <w:rFonts w:ascii="Times New Roman" w:hAnsi="Times New Roman" w:cs="Times New Roman"/>
          <w:b/>
          <w:sz w:val="24"/>
          <w:szCs w:val="24"/>
        </w:rPr>
      </w:pPr>
    </w:p>
    <w:p w:rsidR="00516533" w:rsidRDefault="00516533" w:rsidP="00F142A0">
      <w:pPr>
        <w:spacing w:line="360" w:lineRule="auto"/>
        <w:rPr>
          <w:rFonts w:ascii="Times New Roman" w:hAnsi="Times New Roman" w:cs="Times New Roman"/>
          <w:sz w:val="24"/>
          <w:szCs w:val="24"/>
        </w:rPr>
      </w:pPr>
      <w:r>
        <w:rPr>
          <w:rFonts w:ascii="Times New Roman" w:hAnsi="Times New Roman" w:cs="Times New Roman"/>
          <w:sz w:val="24"/>
          <w:szCs w:val="24"/>
        </w:rPr>
        <w:t>This section focus</w:t>
      </w:r>
      <w:r w:rsidR="00340313">
        <w:rPr>
          <w:rFonts w:ascii="Times New Roman" w:hAnsi="Times New Roman" w:cs="Times New Roman"/>
          <w:sz w:val="24"/>
          <w:szCs w:val="24"/>
        </w:rPr>
        <w:t>es</w:t>
      </w:r>
      <w:r>
        <w:rPr>
          <w:rFonts w:ascii="Times New Roman" w:hAnsi="Times New Roman" w:cs="Times New Roman"/>
          <w:sz w:val="24"/>
          <w:szCs w:val="24"/>
        </w:rPr>
        <w:t xml:space="preserve"> on the internal and external institutional arrangements that are required for the implementation of the LED Strategy.  </w:t>
      </w:r>
      <w:r w:rsidR="00562E59">
        <w:rPr>
          <w:rFonts w:ascii="Times New Roman" w:hAnsi="Times New Roman" w:cs="Times New Roman"/>
          <w:sz w:val="24"/>
          <w:szCs w:val="24"/>
        </w:rPr>
        <w:t>Key development partners are also identified.</w:t>
      </w:r>
    </w:p>
    <w:p w:rsidR="00840907" w:rsidRDefault="00B752FB" w:rsidP="00F142A0">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5.1</w:t>
      </w:r>
      <w:r w:rsidR="0044732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40907">
        <w:rPr>
          <w:rFonts w:ascii="Times New Roman" w:hAnsi="Times New Roman" w:cs="Times New Roman"/>
          <w:b/>
          <w:sz w:val="24"/>
          <w:szCs w:val="24"/>
        </w:rPr>
        <w:t>INSTITUTIONAL</w:t>
      </w:r>
      <w:proofErr w:type="gramEnd"/>
      <w:r w:rsidR="00840907">
        <w:rPr>
          <w:rFonts w:ascii="Times New Roman" w:hAnsi="Times New Roman" w:cs="Times New Roman"/>
          <w:b/>
          <w:sz w:val="24"/>
          <w:szCs w:val="24"/>
        </w:rPr>
        <w:t xml:space="preserve"> ARRANGEMENTS</w:t>
      </w:r>
    </w:p>
    <w:p w:rsidR="00840907" w:rsidRDefault="00E36D38" w:rsidP="00F142A0">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5.1.1 </w:t>
      </w:r>
      <w:r w:rsidR="00447323">
        <w:rPr>
          <w:rFonts w:ascii="Times New Roman" w:hAnsi="Times New Roman" w:cs="Times New Roman"/>
          <w:b/>
          <w:sz w:val="24"/>
          <w:szCs w:val="24"/>
        </w:rPr>
        <w:t xml:space="preserve"> </w:t>
      </w:r>
      <w:r w:rsidR="00840907">
        <w:rPr>
          <w:rFonts w:ascii="Times New Roman" w:hAnsi="Times New Roman" w:cs="Times New Roman"/>
          <w:b/>
          <w:sz w:val="24"/>
          <w:szCs w:val="24"/>
        </w:rPr>
        <w:t>Internal</w:t>
      </w:r>
      <w:proofErr w:type="gramEnd"/>
      <w:r w:rsidR="00840907">
        <w:rPr>
          <w:rFonts w:ascii="Times New Roman" w:hAnsi="Times New Roman" w:cs="Times New Roman"/>
          <w:b/>
          <w:sz w:val="24"/>
          <w:szCs w:val="24"/>
        </w:rPr>
        <w:t xml:space="preserve"> arrangements</w:t>
      </w:r>
    </w:p>
    <w:p w:rsidR="00F351B7" w:rsidRDefault="00F351B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LED Unit</w:t>
      </w:r>
    </w:p>
    <w:p w:rsidR="00840907" w:rsidRDefault="0091214A"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A fully operational LED unit is needed to ensure that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fulfil its developmental mandate.  This unit requires a Manager who will be able to represent economic development issues in management and in other related structures effectively.  Given the size of the municipality it is recommended that the LED Manager be supported by three (3) LED officials – one assigned specifically with the task of agricultural development.  The LED Unit should be responsible for the following functions:</w:t>
      </w:r>
    </w:p>
    <w:p w:rsidR="0091214A" w:rsidRDefault="0091214A"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Coordinate the implementation of the LED Strategy;</w:t>
      </w:r>
    </w:p>
    <w:p w:rsidR="00925778" w:rsidRDefault="00925778"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Act as knowledge bank and champion on economic issues within the municipality;</w:t>
      </w:r>
    </w:p>
    <w:p w:rsidR="0091214A" w:rsidRDefault="0091214A"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Stakeholder management;</w:t>
      </w:r>
    </w:p>
    <w:p w:rsidR="0091214A" w:rsidRDefault="0091214A"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Improve access to business advisory services</w:t>
      </w:r>
    </w:p>
    <w:p w:rsidR="0091214A" w:rsidRDefault="0091214A"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Mobilise communities and vulnerable sectors such as women, young people and people with disabilities to become economically active;</w:t>
      </w:r>
    </w:p>
    <w:p w:rsidR="00861371" w:rsidRDefault="00B752FB"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Coordinate the monitoring and evaluation framework of the LED department;</w:t>
      </w:r>
    </w:p>
    <w:p w:rsidR="00B752FB" w:rsidRDefault="00B752FB"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Identify LED constraints and opportunities and develop mitigating strategies; and</w:t>
      </w:r>
    </w:p>
    <w:p w:rsidR="0091214A" w:rsidRDefault="00B752FB" w:rsidP="00F142A0">
      <w:pPr>
        <w:pStyle w:val="ListParagraph"/>
        <w:numPr>
          <w:ilvl w:val="0"/>
          <w:numId w:val="66"/>
        </w:numPr>
        <w:spacing w:line="360" w:lineRule="auto"/>
        <w:rPr>
          <w:rFonts w:ascii="Times New Roman" w:hAnsi="Times New Roman" w:cs="Times New Roman"/>
          <w:sz w:val="24"/>
          <w:szCs w:val="24"/>
        </w:rPr>
      </w:pPr>
      <w:r>
        <w:rPr>
          <w:rFonts w:ascii="Times New Roman" w:hAnsi="Times New Roman" w:cs="Times New Roman"/>
          <w:sz w:val="24"/>
          <w:szCs w:val="24"/>
        </w:rPr>
        <w:t>Provide secretariat services to the LED forum.</w:t>
      </w:r>
    </w:p>
    <w:p w:rsidR="00AB51A7" w:rsidRDefault="00AB51A7" w:rsidP="00F142A0">
      <w:pPr>
        <w:spacing w:line="360" w:lineRule="auto"/>
        <w:rPr>
          <w:rFonts w:ascii="Times New Roman" w:hAnsi="Times New Roman" w:cs="Times New Roman"/>
          <w:b/>
          <w:sz w:val="24"/>
          <w:szCs w:val="24"/>
        </w:rPr>
      </w:pPr>
      <w:r>
        <w:rPr>
          <w:rFonts w:ascii="Times New Roman" w:hAnsi="Times New Roman" w:cs="Times New Roman"/>
          <w:b/>
          <w:sz w:val="24"/>
          <w:szCs w:val="24"/>
        </w:rPr>
        <w:t>Dedicated LED Committee of Council</w:t>
      </w:r>
    </w:p>
    <w:p w:rsidR="00AB51A7" w:rsidRDefault="002E6C3D" w:rsidP="00F142A0">
      <w:pPr>
        <w:spacing w:line="360" w:lineRule="auto"/>
        <w:rPr>
          <w:rFonts w:ascii="Times New Roman" w:hAnsi="Times New Roman" w:cs="Times New Roman"/>
          <w:sz w:val="24"/>
          <w:szCs w:val="24"/>
        </w:rPr>
      </w:pPr>
      <w:r>
        <w:rPr>
          <w:rFonts w:ascii="Times New Roman" w:hAnsi="Times New Roman" w:cs="Times New Roman"/>
          <w:sz w:val="24"/>
          <w:szCs w:val="24"/>
        </w:rPr>
        <w:t>It is recommended that a LED Portfolio Committee be established to facilitate oversight.</w:t>
      </w:r>
      <w:r w:rsidR="009E205E">
        <w:rPr>
          <w:rFonts w:ascii="Times New Roman" w:hAnsi="Times New Roman" w:cs="Times New Roman"/>
          <w:sz w:val="24"/>
          <w:szCs w:val="24"/>
        </w:rPr>
        <w:t xml:space="preserve">  LED-related functions of LED Portfolio Committee could include:</w:t>
      </w:r>
    </w:p>
    <w:p w:rsidR="009E205E" w:rsidRDefault="009E205E" w:rsidP="00F142A0">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t>Provide political direction and oversight over the development of the LED Strategy;</w:t>
      </w:r>
    </w:p>
    <w:p w:rsidR="009E205E" w:rsidRDefault="009E205E" w:rsidP="00F142A0">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Mobilise external stakeholders with the objective of encouraging inward as well as local investment in development projects; and</w:t>
      </w:r>
    </w:p>
    <w:p w:rsidR="009E205E" w:rsidRDefault="009E205E" w:rsidP="00F142A0">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t>Mobilise communities by fostering a cohesive vision and understanding of LED that will encourage active participation of communities.</w:t>
      </w:r>
    </w:p>
    <w:p w:rsidR="00271BDE" w:rsidRPr="00271BDE" w:rsidRDefault="003A07D4" w:rsidP="00F142A0">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5.1.2</w:t>
      </w:r>
      <w:r w:rsidR="00271BDE">
        <w:rPr>
          <w:rFonts w:ascii="Times New Roman" w:hAnsi="Times New Roman" w:cs="Times New Roman"/>
          <w:b/>
          <w:sz w:val="24"/>
          <w:szCs w:val="24"/>
        </w:rPr>
        <w:t xml:space="preserve"> </w:t>
      </w:r>
      <w:r w:rsidR="00447323">
        <w:rPr>
          <w:rFonts w:ascii="Times New Roman" w:hAnsi="Times New Roman" w:cs="Times New Roman"/>
          <w:b/>
          <w:sz w:val="24"/>
          <w:szCs w:val="24"/>
        </w:rPr>
        <w:t xml:space="preserve"> </w:t>
      </w:r>
      <w:r w:rsidR="00271BDE">
        <w:rPr>
          <w:rFonts w:ascii="Times New Roman" w:hAnsi="Times New Roman" w:cs="Times New Roman"/>
          <w:b/>
          <w:sz w:val="24"/>
          <w:szCs w:val="24"/>
        </w:rPr>
        <w:t>External</w:t>
      </w:r>
      <w:proofErr w:type="gramEnd"/>
      <w:r w:rsidR="00271BDE">
        <w:rPr>
          <w:rFonts w:ascii="Times New Roman" w:hAnsi="Times New Roman" w:cs="Times New Roman"/>
          <w:b/>
          <w:sz w:val="24"/>
          <w:szCs w:val="24"/>
        </w:rPr>
        <w:t xml:space="preserve"> arrangements</w:t>
      </w:r>
    </w:p>
    <w:p w:rsidR="00C6510D" w:rsidRDefault="00A5192E" w:rsidP="00F142A0">
      <w:pPr>
        <w:spacing w:line="360" w:lineRule="auto"/>
        <w:rPr>
          <w:rFonts w:ascii="Times New Roman" w:hAnsi="Times New Roman" w:cs="Times New Roman"/>
          <w:sz w:val="24"/>
          <w:szCs w:val="24"/>
        </w:rPr>
      </w:pPr>
      <w:r>
        <w:rPr>
          <w:rFonts w:ascii="Times New Roman" w:hAnsi="Times New Roman" w:cs="Times New Roman"/>
          <w:sz w:val="24"/>
          <w:szCs w:val="24"/>
        </w:rPr>
        <w:t>It is proposed that a LED f</w:t>
      </w:r>
      <w:r w:rsidR="003A07D4">
        <w:rPr>
          <w:rFonts w:ascii="Times New Roman" w:hAnsi="Times New Roman" w:cs="Times New Roman"/>
          <w:sz w:val="24"/>
          <w:szCs w:val="24"/>
        </w:rPr>
        <w:t xml:space="preserve">orum be established for the </w:t>
      </w:r>
      <w:proofErr w:type="spellStart"/>
      <w:r w:rsidR="003A07D4">
        <w:rPr>
          <w:rFonts w:ascii="Times New Roman" w:hAnsi="Times New Roman" w:cs="Times New Roman"/>
          <w:sz w:val="24"/>
          <w:szCs w:val="24"/>
        </w:rPr>
        <w:t>Ngwathe</w:t>
      </w:r>
      <w:proofErr w:type="spellEnd"/>
      <w:r w:rsidR="003A07D4">
        <w:rPr>
          <w:rFonts w:ascii="Times New Roman" w:hAnsi="Times New Roman" w:cs="Times New Roman"/>
          <w:sz w:val="24"/>
          <w:szCs w:val="24"/>
        </w:rPr>
        <w:t xml:space="preserve"> area.</w:t>
      </w:r>
      <w:r w:rsidR="009E7F92">
        <w:rPr>
          <w:rFonts w:ascii="Times New Roman" w:hAnsi="Times New Roman" w:cs="Times New Roman"/>
          <w:sz w:val="24"/>
          <w:szCs w:val="24"/>
        </w:rPr>
        <w:t xml:space="preserve"> </w:t>
      </w:r>
      <w:r>
        <w:rPr>
          <w:rFonts w:ascii="Times New Roman" w:hAnsi="Times New Roman" w:cs="Times New Roman"/>
          <w:sz w:val="24"/>
          <w:szCs w:val="24"/>
        </w:rPr>
        <w:t>A LED forum is a group of representatives from local stakeholder groups working together to utilise their knowledge of the area in proposing developments.  A functional LED forum facilitates integrated mobilisation of</w:t>
      </w:r>
      <w:r w:rsidR="00005A33">
        <w:rPr>
          <w:rFonts w:ascii="Times New Roman" w:hAnsi="Times New Roman" w:cs="Times New Roman"/>
          <w:sz w:val="24"/>
          <w:szCs w:val="24"/>
        </w:rPr>
        <w:t xml:space="preserve"> capacity (skills, time, etc) and resources (human, financial, etc) that may be leveraged in the implementation of the LED strategy.  </w:t>
      </w:r>
      <w:r w:rsidR="009E7F92">
        <w:rPr>
          <w:rFonts w:ascii="Times New Roman" w:hAnsi="Times New Roman" w:cs="Times New Roman"/>
          <w:sz w:val="24"/>
          <w:szCs w:val="24"/>
        </w:rPr>
        <w:t xml:space="preserve"> </w:t>
      </w:r>
      <w:r w:rsidR="00A36A4F">
        <w:rPr>
          <w:rFonts w:ascii="Times New Roman" w:hAnsi="Times New Roman" w:cs="Times New Roman"/>
          <w:sz w:val="24"/>
          <w:szCs w:val="24"/>
        </w:rPr>
        <w:t xml:space="preserve">Such a forum serves as a useful platform from which the development process may be driven.  </w:t>
      </w:r>
    </w:p>
    <w:p w:rsidR="00AB51A7" w:rsidRPr="00AB51A7" w:rsidRDefault="00A36A4F" w:rsidP="00F142A0">
      <w:pPr>
        <w:spacing w:line="360" w:lineRule="auto"/>
        <w:rPr>
          <w:rFonts w:ascii="Times New Roman" w:hAnsi="Times New Roman" w:cs="Times New Roman"/>
          <w:sz w:val="24"/>
          <w:szCs w:val="24"/>
        </w:rPr>
      </w:pPr>
      <w:r>
        <w:rPr>
          <w:rFonts w:ascii="Times New Roman" w:hAnsi="Times New Roman" w:cs="Times New Roman"/>
          <w:sz w:val="24"/>
          <w:szCs w:val="24"/>
        </w:rPr>
        <w:t>It is important for a LED f</w:t>
      </w:r>
      <w:r w:rsidR="00C6510D">
        <w:rPr>
          <w:rFonts w:ascii="Times New Roman" w:hAnsi="Times New Roman" w:cs="Times New Roman"/>
          <w:sz w:val="24"/>
          <w:szCs w:val="24"/>
        </w:rPr>
        <w:t>orum to have its Terms of Reference (</w:t>
      </w:r>
      <w:proofErr w:type="spellStart"/>
      <w:r w:rsidR="00C6510D">
        <w:rPr>
          <w:rFonts w:ascii="Times New Roman" w:hAnsi="Times New Roman" w:cs="Times New Roman"/>
          <w:sz w:val="24"/>
          <w:szCs w:val="24"/>
        </w:rPr>
        <w:t>ToR</w:t>
      </w:r>
      <w:proofErr w:type="spellEnd"/>
      <w:r w:rsidR="00C6510D">
        <w:rPr>
          <w:rFonts w:ascii="Times New Roman" w:hAnsi="Times New Roman" w:cs="Times New Roman"/>
          <w:sz w:val="24"/>
          <w:szCs w:val="24"/>
        </w:rPr>
        <w:t xml:space="preserve">) which much be adopted by a legitimate forum meeting.  The </w:t>
      </w:r>
      <w:proofErr w:type="spellStart"/>
      <w:r w:rsidR="00C6510D">
        <w:rPr>
          <w:rFonts w:ascii="Times New Roman" w:hAnsi="Times New Roman" w:cs="Times New Roman"/>
          <w:sz w:val="24"/>
          <w:szCs w:val="24"/>
        </w:rPr>
        <w:t>ToR</w:t>
      </w:r>
      <w:proofErr w:type="spellEnd"/>
      <w:r w:rsidR="00C6510D">
        <w:rPr>
          <w:rFonts w:ascii="Times New Roman" w:hAnsi="Times New Roman" w:cs="Times New Roman"/>
          <w:sz w:val="24"/>
          <w:szCs w:val="24"/>
        </w:rPr>
        <w:t xml:space="preserve"> should be a guiding document that serves as a constitution and strategic plan of the forum.</w:t>
      </w:r>
    </w:p>
    <w:p w:rsidR="00690F51" w:rsidRPr="00690F51" w:rsidRDefault="00447323" w:rsidP="00F142A0">
      <w:pPr>
        <w:pStyle w:val="ListParagraph"/>
        <w:numPr>
          <w:ilvl w:val="1"/>
          <w:numId w:val="69"/>
        </w:numPr>
        <w:spacing w:after="240" w:line="360" w:lineRule="auto"/>
        <w:ind w:right="-45"/>
        <w:jc w:val="both"/>
        <w:rPr>
          <w:rFonts w:ascii="Times New Roman" w:hAnsi="Times New Roman" w:cs="Times New Roman"/>
          <w:b/>
          <w:caps/>
          <w:sz w:val="24"/>
          <w:szCs w:val="24"/>
        </w:rPr>
      </w:pPr>
      <w:r>
        <w:rPr>
          <w:rFonts w:ascii="Times New Roman" w:hAnsi="Times New Roman" w:cs="Times New Roman"/>
          <w:b/>
          <w:caps/>
          <w:sz w:val="24"/>
          <w:szCs w:val="24"/>
        </w:rPr>
        <w:t xml:space="preserve"> </w:t>
      </w:r>
      <w:r w:rsidR="00690F51" w:rsidRPr="00690F51">
        <w:rPr>
          <w:rFonts w:ascii="Times New Roman" w:hAnsi="Times New Roman" w:cs="Times New Roman"/>
          <w:b/>
          <w:caps/>
          <w:sz w:val="24"/>
          <w:szCs w:val="24"/>
        </w:rPr>
        <w:t xml:space="preserve">Key Developmental Partners and Officials (implementation </w:t>
      </w:r>
      <w:r>
        <w:rPr>
          <w:rFonts w:ascii="Times New Roman" w:hAnsi="Times New Roman" w:cs="Times New Roman"/>
          <w:b/>
          <w:caps/>
          <w:sz w:val="24"/>
          <w:szCs w:val="24"/>
        </w:rPr>
        <w:t xml:space="preserve"> </w:t>
      </w:r>
      <w:r w:rsidR="00690F51" w:rsidRPr="00690F51">
        <w:rPr>
          <w:rFonts w:ascii="Times New Roman" w:hAnsi="Times New Roman" w:cs="Times New Roman"/>
          <w:b/>
          <w:caps/>
          <w:sz w:val="24"/>
          <w:szCs w:val="24"/>
        </w:rPr>
        <w:t>agents)</w:t>
      </w:r>
    </w:p>
    <w:p w:rsidR="00690F51" w:rsidRPr="00690F51" w:rsidRDefault="00690F51" w:rsidP="00F142A0">
      <w:pPr>
        <w:spacing w:after="0" w:line="360" w:lineRule="auto"/>
        <w:ind w:right="-45"/>
        <w:jc w:val="both"/>
        <w:rPr>
          <w:rFonts w:ascii="Times New Roman" w:hAnsi="Times New Roman" w:cs="Times New Roman"/>
          <w:b/>
          <w:sz w:val="24"/>
          <w:szCs w:val="24"/>
        </w:rPr>
      </w:pPr>
      <w:r w:rsidRPr="00690F51">
        <w:rPr>
          <w:rFonts w:ascii="Times New Roman" w:hAnsi="Times New Roman" w:cs="Times New Roman"/>
          <w:b/>
          <w:sz w:val="24"/>
          <w:szCs w:val="24"/>
        </w:rPr>
        <w:t>Key Developmental Partners</w:t>
      </w:r>
    </w:p>
    <w:p w:rsidR="00690F51" w:rsidRPr="00690F51" w:rsidRDefault="00690F51" w:rsidP="00F142A0">
      <w:p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The successful implementation of an LED plan is dependent on co-operation between all spheres of government, the private sector and communities. The following developmental partners are listed in no particular order:</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Local business chambers in all four local municipal areas;</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Department of Trade and Industry (DTI);</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Industrial Development Corporation (IDC). The IDC focus on assistance and support in agro-industries, chemical products, green industries, health care, ICT, metal, transport, machinery, mining, logistics, textiles, clothing, tourism and venture capital;</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Independent Development Trust (IDT);</w:t>
      </w:r>
    </w:p>
    <w:p w:rsidR="00690F51" w:rsidRDefault="00060548" w:rsidP="00F142A0">
      <w:pPr>
        <w:pStyle w:val="ListParagraph"/>
        <w:numPr>
          <w:ilvl w:val="0"/>
          <w:numId w:val="70"/>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Small Enterprise Development Agency (</w:t>
      </w:r>
      <w:r w:rsidR="00690F51" w:rsidRPr="00690F51">
        <w:rPr>
          <w:rFonts w:ascii="Times New Roman" w:hAnsi="Times New Roman" w:cs="Times New Roman"/>
          <w:sz w:val="24"/>
          <w:szCs w:val="24"/>
        </w:rPr>
        <w:t>SEDA</w:t>
      </w:r>
      <w:r>
        <w:rPr>
          <w:rFonts w:ascii="Times New Roman" w:hAnsi="Times New Roman" w:cs="Times New Roman"/>
          <w:sz w:val="24"/>
          <w:szCs w:val="24"/>
        </w:rPr>
        <w:t>)</w:t>
      </w:r>
      <w:r w:rsidR="00690F51" w:rsidRPr="00690F51">
        <w:rPr>
          <w:rFonts w:ascii="Times New Roman" w:hAnsi="Times New Roman" w:cs="Times New Roman"/>
          <w:sz w:val="24"/>
          <w:szCs w:val="24"/>
        </w:rPr>
        <w:t>;</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Free State Development Corporation (FDC);</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proofErr w:type="spellStart"/>
      <w:r w:rsidRPr="00690F51">
        <w:rPr>
          <w:rFonts w:ascii="Times New Roman" w:hAnsi="Times New Roman" w:cs="Times New Roman"/>
          <w:sz w:val="24"/>
          <w:szCs w:val="24"/>
        </w:rPr>
        <w:t>Afrikaanse</w:t>
      </w:r>
      <w:proofErr w:type="spellEnd"/>
      <w:r w:rsidRPr="00690F51">
        <w:rPr>
          <w:rFonts w:ascii="Times New Roman" w:hAnsi="Times New Roman" w:cs="Times New Roman"/>
          <w:sz w:val="24"/>
          <w:szCs w:val="24"/>
        </w:rPr>
        <w:t xml:space="preserve"> </w:t>
      </w:r>
      <w:proofErr w:type="spellStart"/>
      <w:r w:rsidRPr="00690F51">
        <w:rPr>
          <w:rFonts w:ascii="Times New Roman" w:hAnsi="Times New Roman" w:cs="Times New Roman"/>
          <w:sz w:val="24"/>
          <w:szCs w:val="24"/>
        </w:rPr>
        <w:t>Handels</w:t>
      </w:r>
      <w:proofErr w:type="spellEnd"/>
      <w:r w:rsidRPr="00690F51">
        <w:rPr>
          <w:rFonts w:ascii="Times New Roman" w:hAnsi="Times New Roman" w:cs="Times New Roman"/>
          <w:sz w:val="24"/>
          <w:szCs w:val="24"/>
        </w:rPr>
        <w:t xml:space="preserve"> </w:t>
      </w:r>
      <w:proofErr w:type="spellStart"/>
      <w:r w:rsidRPr="00690F51">
        <w:rPr>
          <w:rFonts w:ascii="Times New Roman" w:hAnsi="Times New Roman" w:cs="Times New Roman"/>
          <w:sz w:val="24"/>
          <w:szCs w:val="24"/>
        </w:rPr>
        <w:t>Instituut</w:t>
      </w:r>
      <w:proofErr w:type="spellEnd"/>
      <w:r w:rsidRPr="00690F51">
        <w:rPr>
          <w:rFonts w:ascii="Times New Roman" w:hAnsi="Times New Roman" w:cs="Times New Roman"/>
          <w:sz w:val="24"/>
          <w:szCs w:val="24"/>
        </w:rPr>
        <w:t xml:space="preserve"> (AHI);</w:t>
      </w:r>
    </w:p>
    <w:p w:rsidR="00690F51" w:rsidRDefault="00060548" w:rsidP="00F142A0">
      <w:pPr>
        <w:pStyle w:val="ListParagraph"/>
        <w:numPr>
          <w:ilvl w:val="0"/>
          <w:numId w:val="70"/>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South African Federated Chamber of Commerce Council (</w:t>
      </w:r>
      <w:r w:rsidR="00690F51" w:rsidRPr="00690F51">
        <w:rPr>
          <w:rFonts w:ascii="Times New Roman" w:hAnsi="Times New Roman" w:cs="Times New Roman"/>
          <w:sz w:val="24"/>
          <w:szCs w:val="24"/>
        </w:rPr>
        <w:t>SAFCOC</w:t>
      </w:r>
      <w:r>
        <w:rPr>
          <w:rFonts w:ascii="Times New Roman" w:hAnsi="Times New Roman" w:cs="Times New Roman"/>
          <w:sz w:val="24"/>
          <w:szCs w:val="24"/>
        </w:rPr>
        <w:t>)</w:t>
      </w:r>
      <w:r w:rsidR="00690F51" w:rsidRPr="00690F51">
        <w:rPr>
          <w:rFonts w:ascii="Times New Roman" w:hAnsi="Times New Roman" w:cs="Times New Roman"/>
          <w:sz w:val="24"/>
          <w:szCs w:val="24"/>
        </w:rPr>
        <w:t>;</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lastRenderedPageBreak/>
        <w:t>Rand Water Foundation;</w:t>
      </w:r>
    </w:p>
    <w:p w:rsid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SALGA;</w:t>
      </w:r>
    </w:p>
    <w:p w:rsidR="00690F51" w:rsidRDefault="00060548" w:rsidP="00F142A0">
      <w:pPr>
        <w:pStyle w:val="ListParagraph"/>
        <w:numPr>
          <w:ilvl w:val="0"/>
          <w:numId w:val="70"/>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Development Bank of South Africa (</w:t>
      </w:r>
      <w:r w:rsidR="00690F51" w:rsidRPr="00690F51">
        <w:rPr>
          <w:rFonts w:ascii="Times New Roman" w:hAnsi="Times New Roman" w:cs="Times New Roman"/>
          <w:sz w:val="24"/>
          <w:szCs w:val="24"/>
        </w:rPr>
        <w:t>DBSA</w:t>
      </w:r>
      <w:r>
        <w:rPr>
          <w:rFonts w:ascii="Times New Roman" w:hAnsi="Times New Roman" w:cs="Times New Roman"/>
          <w:sz w:val="24"/>
          <w:szCs w:val="24"/>
        </w:rPr>
        <w:t>)</w:t>
      </w:r>
      <w:r w:rsidR="00690F51" w:rsidRPr="00690F51">
        <w:rPr>
          <w:rFonts w:ascii="Times New Roman" w:hAnsi="Times New Roman" w:cs="Times New Roman"/>
          <w:sz w:val="24"/>
          <w:szCs w:val="24"/>
        </w:rPr>
        <w:t>;</w:t>
      </w:r>
    </w:p>
    <w:p w:rsidR="00690F51" w:rsidRDefault="00060548" w:rsidP="00F142A0">
      <w:pPr>
        <w:pStyle w:val="ListParagraph"/>
        <w:numPr>
          <w:ilvl w:val="0"/>
          <w:numId w:val="70"/>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National Development Agency (</w:t>
      </w:r>
      <w:r w:rsidR="00690F51" w:rsidRPr="00690F51">
        <w:rPr>
          <w:rFonts w:ascii="Times New Roman" w:hAnsi="Times New Roman" w:cs="Times New Roman"/>
          <w:sz w:val="24"/>
          <w:szCs w:val="24"/>
        </w:rPr>
        <w:t>NDA</w:t>
      </w:r>
      <w:r>
        <w:rPr>
          <w:rFonts w:ascii="Times New Roman" w:hAnsi="Times New Roman" w:cs="Times New Roman"/>
          <w:sz w:val="24"/>
          <w:szCs w:val="24"/>
        </w:rPr>
        <w:t>)</w:t>
      </w:r>
      <w:r w:rsidR="00690F51" w:rsidRPr="00690F51">
        <w:rPr>
          <w:rFonts w:ascii="Times New Roman" w:hAnsi="Times New Roman" w:cs="Times New Roman"/>
          <w:sz w:val="24"/>
          <w:szCs w:val="24"/>
        </w:rPr>
        <w:t>;</w:t>
      </w:r>
    </w:p>
    <w:p w:rsidR="00690F51" w:rsidRDefault="000A1DD9" w:rsidP="00F142A0">
      <w:pPr>
        <w:pStyle w:val="ListParagraph"/>
        <w:numPr>
          <w:ilvl w:val="0"/>
          <w:numId w:val="70"/>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SASOL (</w:t>
      </w:r>
      <w:proofErr w:type="spellStart"/>
      <w:r>
        <w:rPr>
          <w:rFonts w:ascii="Times New Roman" w:hAnsi="Times New Roman" w:cs="Times New Roman"/>
          <w:sz w:val="24"/>
          <w:szCs w:val="24"/>
        </w:rPr>
        <w:t>Chem</w:t>
      </w:r>
      <w:r w:rsidR="00690F51" w:rsidRPr="00690F51">
        <w:rPr>
          <w:rFonts w:ascii="Times New Roman" w:hAnsi="Times New Roman" w:cs="Times New Roman"/>
          <w:sz w:val="24"/>
          <w:szCs w:val="24"/>
        </w:rPr>
        <w:t>City</w:t>
      </w:r>
      <w:proofErr w:type="spellEnd"/>
      <w:r w:rsidR="00690F51" w:rsidRPr="00690F51">
        <w:rPr>
          <w:rFonts w:ascii="Times New Roman" w:hAnsi="Times New Roman" w:cs="Times New Roman"/>
          <w:sz w:val="24"/>
          <w:szCs w:val="24"/>
        </w:rPr>
        <w:t>);</w:t>
      </w:r>
    </w:p>
    <w:p w:rsidR="00690F51" w:rsidRPr="00C64D7D"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All applicable National and Provincial Departments;</w:t>
      </w:r>
    </w:p>
    <w:p w:rsidR="00690F51" w:rsidRPr="00690F51" w:rsidRDefault="00690F51" w:rsidP="00F142A0">
      <w:pPr>
        <w:pStyle w:val="ListParagraph"/>
        <w:numPr>
          <w:ilvl w:val="0"/>
          <w:numId w:val="70"/>
        </w:num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All others stakeholders not listed above.</w:t>
      </w:r>
    </w:p>
    <w:p w:rsidR="00690F51" w:rsidRPr="00A00C09" w:rsidRDefault="00690F51" w:rsidP="00F142A0">
      <w:pPr>
        <w:spacing w:after="240" w:line="360" w:lineRule="auto"/>
        <w:ind w:right="-45"/>
        <w:jc w:val="both"/>
        <w:rPr>
          <w:rFonts w:ascii="Times New Roman" w:hAnsi="Times New Roman" w:cs="Times New Roman"/>
          <w:b/>
          <w:sz w:val="24"/>
          <w:szCs w:val="24"/>
        </w:rPr>
      </w:pPr>
      <w:r w:rsidRPr="00A00C09">
        <w:rPr>
          <w:rFonts w:ascii="Times New Roman" w:hAnsi="Times New Roman" w:cs="Times New Roman"/>
          <w:b/>
          <w:sz w:val="24"/>
          <w:szCs w:val="24"/>
        </w:rPr>
        <w:t>Key Local Municipal Officials</w:t>
      </w:r>
    </w:p>
    <w:p w:rsidR="00690F51" w:rsidRPr="00690F51" w:rsidRDefault="00690F51" w:rsidP="00F142A0">
      <w:pPr>
        <w:spacing w:after="240" w:line="360" w:lineRule="auto"/>
        <w:ind w:right="-45"/>
        <w:jc w:val="both"/>
        <w:rPr>
          <w:rFonts w:ascii="Times New Roman" w:hAnsi="Times New Roman" w:cs="Times New Roman"/>
          <w:sz w:val="24"/>
          <w:szCs w:val="24"/>
        </w:rPr>
      </w:pPr>
      <w:r w:rsidRPr="00690F51">
        <w:rPr>
          <w:rFonts w:ascii="Times New Roman" w:hAnsi="Times New Roman" w:cs="Times New Roman"/>
          <w:sz w:val="24"/>
          <w:szCs w:val="24"/>
        </w:rPr>
        <w:t xml:space="preserve">LED is “everybody’s business”, including all levels of government, the local communities and </w:t>
      </w:r>
      <w:proofErr w:type="gramStart"/>
      <w:r w:rsidRPr="00690F51">
        <w:rPr>
          <w:rFonts w:ascii="Times New Roman" w:hAnsi="Times New Roman" w:cs="Times New Roman"/>
          <w:sz w:val="24"/>
          <w:szCs w:val="24"/>
        </w:rPr>
        <w:t>business people, as LED is</w:t>
      </w:r>
      <w:proofErr w:type="gramEnd"/>
      <w:r w:rsidRPr="00690F51">
        <w:rPr>
          <w:rFonts w:ascii="Times New Roman" w:hAnsi="Times New Roman" w:cs="Times New Roman"/>
          <w:sz w:val="24"/>
          <w:szCs w:val="24"/>
        </w:rPr>
        <w:t xml:space="preserve"> a cross-cutting issue.   The following municipal officials are vital in the implementation of LED:</w:t>
      </w:r>
    </w:p>
    <w:p w:rsidR="00690F51" w:rsidRPr="00A00C09" w:rsidRDefault="00690F51" w:rsidP="00F142A0">
      <w:pPr>
        <w:pStyle w:val="ListParagraph"/>
        <w:numPr>
          <w:ilvl w:val="0"/>
          <w:numId w:val="71"/>
        </w:numPr>
        <w:spacing w:after="240" w:line="360" w:lineRule="auto"/>
        <w:ind w:right="-45"/>
        <w:jc w:val="both"/>
        <w:rPr>
          <w:rFonts w:ascii="Times New Roman" w:hAnsi="Times New Roman" w:cs="Times New Roman"/>
          <w:sz w:val="24"/>
          <w:szCs w:val="24"/>
        </w:rPr>
      </w:pPr>
      <w:r w:rsidRPr="00A00C09">
        <w:rPr>
          <w:rFonts w:ascii="Times New Roman" w:hAnsi="Times New Roman" w:cs="Times New Roman"/>
          <w:sz w:val="24"/>
          <w:szCs w:val="24"/>
          <w:u w:val="single"/>
        </w:rPr>
        <w:t>Local Municipality:</w:t>
      </w:r>
      <w:r w:rsidRPr="00A00C09">
        <w:rPr>
          <w:rFonts w:ascii="Times New Roman" w:hAnsi="Times New Roman" w:cs="Times New Roman"/>
          <w:sz w:val="24"/>
          <w:szCs w:val="24"/>
        </w:rPr>
        <w:t xml:space="preserve"> The Mayor, Speaker, all councillors on the LED portfolio committee, Ward Councillors, and LED unit officials led by the relevant LED manager. All departmental managers also need to link projects to LED. CDW’s are also of key importance in the implementation of LED. The proposed development agency will also play a key role in implementation of the LED plan.</w:t>
      </w:r>
    </w:p>
    <w:p w:rsidR="00217181" w:rsidRPr="00E36F02" w:rsidRDefault="00217181" w:rsidP="00F142A0">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5.3  MONITORING</w:t>
      </w:r>
      <w:proofErr w:type="gramEnd"/>
      <w:r>
        <w:rPr>
          <w:rFonts w:ascii="Times New Roman" w:hAnsi="Times New Roman" w:cs="Times New Roman"/>
          <w:b/>
          <w:sz w:val="24"/>
          <w:szCs w:val="24"/>
        </w:rPr>
        <w:t xml:space="preserve"> AND EVALUATION</w:t>
      </w:r>
    </w:p>
    <w:p w:rsidR="00217181" w:rsidRPr="00006205" w:rsidRDefault="00217181" w:rsidP="00F142A0">
      <w:pPr>
        <w:spacing w:after="240" w:line="360" w:lineRule="auto"/>
        <w:ind w:right="-45"/>
        <w:jc w:val="both"/>
        <w:rPr>
          <w:rFonts w:ascii="Times New Roman" w:hAnsi="Times New Roman" w:cs="Times New Roman"/>
          <w:sz w:val="24"/>
          <w:szCs w:val="24"/>
        </w:rPr>
      </w:pPr>
      <w:r w:rsidRPr="00006205">
        <w:rPr>
          <w:rFonts w:ascii="Times New Roman" w:hAnsi="Times New Roman" w:cs="Times New Roman"/>
          <w:sz w:val="24"/>
          <w:szCs w:val="24"/>
        </w:rPr>
        <w:t>Basic indicators to assess progress and success of the LED plan include:</w:t>
      </w:r>
    </w:p>
    <w:p w:rsidR="00217181" w:rsidRPr="00006205" w:rsidRDefault="00217181" w:rsidP="00F142A0">
      <w:pPr>
        <w:pStyle w:val="ListParagraph"/>
        <w:numPr>
          <w:ilvl w:val="0"/>
          <w:numId w:val="72"/>
        </w:numPr>
        <w:spacing w:after="240" w:line="360" w:lineRule="auto"/>
        <w:ind w:left="1134" w:right="-45" w:hanging="425"/>
        <w:jc w:val="both"/>
        <w:rPr>
          <w:rFonts w:ascii="Times New Roman" w:hAnsi="Times New Roman" w:cs="Times New Roman"/>
          <w:sz w:val="24"/>
          <w:szCs w:val="24"/>
        </w:rPr>
      </w:pPr>
      <w:r w:rsidRPr="00006205">
        <w:rPr>
          <w:rFonts w:ascii="Times New Roman" w:hAnsi="Times New Roman" w:cs="Times New Roman"/>
          <w:sz w:val="24"/>
          <w:szCs w:val="24"/>
        </w:rPr>
        <w:t>Number of people trained per year;</w:t>
      </w:r>
    </w:p>
    <w:p w:rsidR="00217181" w:rsidRPr="00006205" w:rsidRDefault="00217181" w:rsidP="00F142A0">
      <w:pPr>
        <w:pStyle w:val="ListParagraph"/>
        <w:numPr>
          <w:ilvl w:val="0"/>
          <w:numId w:val="72"/>
        </w:numPr>
        <w:spacing w:after="240" w:line="360" w:lineRule="auto"/>
        <w:ind w:left="1134" w:right="-45" w:hanging="425"/>
        <w:jc w:val="both"/>
        <w:rPr>
          <w:rFonts w:ascii="Times New Roman" w:hAnsi="Times New Roman" w:cs="Times New Roman"/>
          <w:sz w:val="24"/>
          <w:szCs w:val="24"/>
        </w:rPr>
      </w:pPr>
      <w:r w:rsidRPr="00006205">
        <w:rPr>
          <w:rFonts w:ascii="Times New Roman" w:hAnsi="Times New Roman" w:cs="Times New Roman"/>
          <w:sz w:val="24"/>
          <w:szCs w:val="24"/>
        </w:rPr>
        <w:t>Number of jobs, formal and informal, created per year;</w:t>
      </w:r>
    </w:p>
    <w:p w:rsidR="00217181" w:rsidRPr="00006205" w:rsidRDefault="00217181" w:rsidP="00F142A0">
      <w:pPr>
        <w:pStyle w:val="ListParagraph"/>
        <w:numPr>
          <w:ilvl w:val="0"/>
          <w:numId w:val="72"/>
        </w:numPr>
        <w:spacing w:after="240" w:line="360" w:lineRule="auto"/>
        <w:ind w:left="1134" w:right="-45" w:hanging="425"/>
        <w:jc w:val="both"/>
        <w:rPr>
          <w:rFonts w:ascii="Times New Roman" w:hAnsi="Times New Roman" w:cs="Times New Roman"/>
          <w:sz w:val="24"/>
          <w:szCs w:val="24"/>
        </w:rPr>
      </w:pPr>
      <w:r w:rsidRPr="00006205">
        <w:rPr>
          <w:rFonts w:ascii="Times New Roman" w:hAnsi="Times New Roman" w:cs="Times New Roman"/>
          <w:sz w:val="24"/>
          <w:szCs w:val="24"/>
        </w:rPr>
        <w:t>Amount of capital spending on major infrastructure per year;</w:t>
      </w:r>
    </w:p>
    <w:p w:rsidR="00217181" w:rsidRPr="00006205" w:rsidRDefault="00217181" w:rsidP="00F142A0">
      <w:pPr>
        <w:pStyle w:val="ListParagraph"/>
        <w:numPr>
          <w:ilvl w:val="0"/>
          <w:numId w:val="72"/>
        </w:numPr>
        <w:spacing w:after="240" w:line="360" w:lineRule="auto"/>
        <w:ind w:left="1134" w:right="-45" w:hanging="425"/>
        <w:jc w:val="both"/>
        <w:rPr>
          <w:rFonts w:ascii="Times New Roman" w:hAnsi="Times New Roman" w:cs="Times New Roman"/>
          <w:sz w:val="24"/>
          <w:szCs w:val="24"/>
        </w:rPr>
      </w:pPr>
      <w:r w:rsidRPr="00006205">
        <w:rPr>
          <w:rFonts w:ascii="Times New Roman" w:hAnsi="Times New Roman" w:cs="Times New Roman"/>
          <w:sz w:val="24"/>
          <w:szCs w:val="24"/>
        </w:rPr>
        <w:t>Provision of basic services to poor communities.</w:t>
      </w:r>
    </w:p>
    <w:p w:rsidR="00F351B7" w:rsidRDefault="00217181"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also important to incorporate the monitoring and evaluation elements of the strategy into the performance management system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to ensure accountability and responsibility for implementation.</w:t>
      </w:r>
    </w:p>
    <w:p w:rsidR="00F13987" w:rsidRDefault="00F13987" w:rsidP="00F142A0">
      <w:pPr>
        <w:spacing w:line="360" w:lineRule="auto"/>
        <w:rPr>
          <w:rFonts w:ascii="Times New Roman" w:hAnsi="Times New Roman" w:cs="Times New Roman"/>
          <w:sz w:val="24"/>
          <w:szCs w:val="24"/>
        </w:rPr>
      </w:pPr>
    </w:p>
    <w:p w:rsidR="000A1DD9" w:rsidRDefault="000A1DD9" w:rsidP="00F142A0">
      <w:pPr>
        <w:spacing w:line="360" w:lineRule="auto"/>
        <w:rPr>
          <w:rFonts w:ascii="Times New Roman" w:hAnsi="Times New Roman" w:cs="Times New Roman"/>
          <w:sz w:val="24"/>
          <w:szCs w:val="24"/>
        </w:rPr>
      </w:pPr>
    </w:p>
    <w:p w:rsidR="000A1DD9" w:rsidRDefault="000A1DD9" w:rsidP="00F142A0">
      <w:pPr>
        <w:spacing w:line="360" w:lineRule="auto"/>
        <w:rPr>
          <w:rFonts w:ascii="Times New Roman" w:hAnsi="Times New Roman" w:cs="Times New Roman"/>
          <w:sz w:val="24"/>
          <w:szCs w:val="24"/>
        </w:rPr>
      </w:pPr>
    </w:p>
    <w:p w:rsidR="00F13987" w:rsidRPr="000A1DD9" w:rsidRDefault="00447323" w:rsidP="000A1DD9">
      <w:pPr>
        <w:pStyle w:val="ListParagraph"/>
        <w:numPr>
          <w:ilvl w:val="1"/>
          <w:numId w:val="69"/>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A3B9A" w:rsidRPr="000A1DD9">
        <w:rPr>
          <w:rFonts w:ascii="Times New Roman" w:hAnsi="Times New Roman" w:cs="Times New Roman"/>
          <w:b/>
          <w:sz w:val="24"/>
          <w:szCs w:val="24"/>
        </w:rPr>
        <w:t>CONCLUSION</w:t>
      </w:r>
    </w:p>
    <w:p w:rsidR="000A1DD9" w:rsidRPr="000A1DD9" w:rsidRDefault="000A1DD9" w:rsidP="000A1DD9">
      <w:pPr>
        <w:spacing w:line="360" w:lineRule="auto"/>
        <w:rPr>
          <w:rFonts w:ascii="Times New Roman" w:hAnsi="Times New Roman" w:cs="Times New Roman"/>
          <w:sz w:val="24"/>
          <w:szCs w:val="24"/>
        </w:rPr>
      </w:pPr>
      <w:r>
        <w:rPr>
          <w:rFonts w:ascii="Times New Roman" w:hAnsi="Times New Roman" w:cs="Times New Roman"/>
          <w:sz w:val="24"/>
          <w:szCs w:val="24"/>
        </w:rPr>
        <w:t>In this section the internal and external institutional arrangements for the implementation of the LED strategy were discussed.  Basic indicators to assess progress of the strategy were also identified.</w:t>
      </w: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tbl>
      <w:tblPr>
        <w:tblStyle w:val="TableGrid"/>
        <w:tblW w:w="0" w:type="auto"/>
        <w:tblLook w:val="04A0"/>
      </w:tblPr>
      <w:tblGrid>
        <w:gridCol w:w="9242"/>
      </w:tblGrid>
      <w:tr w:rsidR="00035157" w:rsidTr="00035157">
        <w:tc>
          <w:tcPr>
            <w:tcW w:w="9242" w:type="dxa"/>
            <w:shd w:val="clear" w:color="auto" w:fill="8DB3E2" w:themeFill="text2" w:themeFillTint="66"/>
          </w:tcPr>
          <w:p w:rsidR="00035157" w:rsidRDefault="00035157"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SECTION 6:  CONCLUSION</w:t>
            </w:r>
          </w:p>
        </w:tc>
      </w:tr>
    </w:tbl>
    <w:p w:rsidR="00035157" w:rsidRDefault="00035157" w:rsidP="00F142A0">
      <w:pPr>
        <w:spacing w:line="360" w:lineRule="auto"/>
        <w:rPr>
          <w:rFonts w:ascii="Times New Roman" w:hAnsi="Times New Roman" w:cs="Times New Roman"/>
          <w:b/>
          <w:sz w:val="32"/>
          <w:szCs w:val="32"/>
        </w:rPr>
      </w:pPr>
    </w:p>
    <w:p w:rsidR="00035157" w:rsidRDefault="00035157" w:rsidP="00F142A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LED Strategy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 contains the following sections:</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Background to the importance of LED and the role of local municipalities in LED</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The South African legal and policy framework for LED</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 xml:space="preserve">A socio-economic analysis of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municipal area that dictates the nature of strategies that need to be developed</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 xml:space="preserve">A LED vision for </w:t>
      </w:r>
      <w:proofErr w:type="spellStart"/>
      <w:r>
        <w:rPr>
          <w:rFonts w:ascii="Times New Roman" w:hAnsi="Times New Roman" w:cs="Times New Roman"/>
          <w:sz w:val="24"/>
          <w:szCs w:val="24"/>
        </w:rPr>
        <w:t>Ngwathe</w:t>
      </w:r>
      <w:proofErr w:type="spellEnd"/>
      <w:r>
        <w:rPr>
          <w:rFonts w:ascii="Times New Roman" w:hAnsi="Times New Roman" w:cs="Times New Roman"/>
          <w:sz w:val="24"/>
          <w:szCs w:val="24"/>
        </w:rPr>
        <w:t xml:space="preserve"> Local Municipality</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LED goals and objectives</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Strategies and sub-strategies</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Identification of projects</w:t>
      </w:r>
    </w:p>
    <w:p w:rsidR="00035157" w:rsidRDefault="00035157" w:rsidP="00845F55">
      <w:pPr>
        <w:pStyle w:val="ListParagraph"/>
        <w:numPr>
          <w:ilvl w:val="0"/>
          <w:numId w:val="82"/>
        </w:numPr>
        <w:spacing w:line="360" w:lineRule="auto"/>
        <w:rPr>
          <w:rFonts w:ascii="Times New Roman" w:hAnsi="Times New Roman" w:cs="Times New Roman"/>
          <w:sz w:val="24"/>
          <w:szCs w:val="24"/>
        </w:rPr>
      </w:pPr>
      <w:r>
        <w:rPr>
          <w:rFonts w:ascii="Times New Roman" w:hAnsi="Times New Roman" w:cs="Times New Roman"/>
          <w:sz w:val="24"/>
          <w:szCs w:val="24"/>
        </w:rPr>
        <w:t>Implementation plan</w:t>
      </w:r>
    </w:p>
    <w:p w:rsidR="00035157" w:rsidRDefault="00035157" w:rsidP="0003515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LED Strategy for </w:t>
      </w:r>
      <w:proofErr w:type="spellStart"/>
      <w:r w:rsidR="00C74DD1">
        <w:rPr>
          <w:rFonts w:ascii="Times New Roman" w:hAnsi="Times New Roman" w:cs="Times New Roman"/>
          <w:sz w:val="24"/>
          <w:szCs w:val="24"/>
        </w:rPr>
        <w:t>Ngwathe</w:t>
      </w:r>
      <w:proofErr w:type="spellEnd"/>
      <w:r w:rsidR="00C74DD1">
        <w:rPr>
          <w:rFonts w:ascii="Times New Roman" w:hAnsi="Times New Roman" w:cs="Times New Roman"/>
          <w:sz w:val="24"/>
          <w:szCs w:val="24"/>
        </w:rPr>
        <w:t xml:space="preserve"> </w:t>
      </w:r>
      <w:r>
        <w:rPr>
          <w:rFonts w:ascii="Times New Roman" w:hAnsi="Times New Roman" w:cs="Times New Roman"/>
          <w:sz w:val="24"/>
          <w:szCs w:val="24"/>
        </w:rPr>
        <w:t>provides a roadmap for effectively investing the municipal</w:t>
      </w:r>
      <w:r w:rsidR="00C74DD1">
        <w:rPr>
          <w:rFonts w:ascii="Times New Roman" w:hAnsi="Times New Roman" w:cs="Times New Roman"/>
          <w:sz w:val="24"/>
          <w:szCs w:val="24"/>
        </w:rPr>
        <w:t xml:space="preserve">ity’s </w:t>
      </w:r>
      <w:r>
        <w:rPr>
          <w:rFonts w:ascii="Times New Roman" w:hAnsi="Times New Roman" w:cs="Times New Roman"/>
          <w:sz w:val="24"/>
          <w:szCs w:val="24"/>
        </w:rPr>
        <w:t>resources and seeking new means to diversify and reposition</w:t>
      </w:r>
      <w:r w:rsidR="00C74DD1">
        <w:rPr>
          <w:rFonts w:ascii="Times New Roman" w:hAnsi="Times New Roman" w:cs="Times New Roman"/>
          <w:sz w:val="24"/>
          <w:szCs w:val="24"/>
        </w:rPr>
        <w:t xml:space="preserve"> the economy, create jobs, strengthen and refocus the area’s human capital, develop and promote the municipality’s natural and community assets, improve the business climate and maintain and enhance the necessary infrastructure to achieve the maximum economic impact.</w:t>
      </w:r>
    </w:p>
    <w:p w:rsidR="00C74DD1" w:rsidRDefault="00C74DD1" w:rsidP="0003515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success of any strategy depends on the implementation thereof.  Implementation requires a team effort with local champions taking the lead.  The team should include government, private sector and communities.  </w:t>
      </w:r>
    </w:p>
    <w:p w:rsidR="00C74DD1" w:rsidRPr="00035157" w:rsidRDefault="00C74DD1" w:rsidP="00035157">
      <w:pPr>
        <w:spacing w:line="360" w:lineRule="auto"/>
        <w:rPr>
          <w:rFonts w:ascii="Times New Roman" w:hAnsi="Times New Roman" w:cs="Times New Roman"/>
          <w:sz w:val="24"/>
          <w:szCs w:val="24"/>
        </w:rPr>
      </w:pPr>
    </w:p>
    <w:p w:rsidR="00035157" w:rsidRDefault="00035157" w:rsidP="00F142A0">
      <w:pPr>
        <w:spacing w:line="360" w:lineRule="auto"/>
        <w:rPr>
          <w:rFonts w:ascii="Times New Roman" w:hAnsi="Times New Roman" w:cs="Times New Roman"/>
          <w:b/>
          <w:sz w:val="32"/>
          <w:szCs w:val="32"/>
        </w:rPr>
      </w:pPr>
    </w:p>
    <w:p w:rsidR="00035157" w:rsidRDefault="00035157" w:rsidP="00F142A0">
      <w:pPr>
        <w:spacing w:line="360" w:lineRule="auto"/>
        <w:rPr>
          <w:rFonts w:ascii="Times New Roman" w:hAnsi="Times New Roman" w:cs="Times New Roman"/>
          <w:b/>
          <w:sz w:val="32"/>
          <w:szCs w:val="32"/>
        </w:rPr>
      </w:pPr>
    </w:p>
    <w:p w:rsidR="00035157" w:rsidRDefault="00035157" w:rsidP="00F142A0">
      <w:pPr>
        <w:spacing w:line="360" w:lineRule="auto"/>
        <w:rPr>
          <w:rFonts w:ascii="Times New Roman" w:hAnsi="Times New Roman" w:cs="Times New Roman"/>
          <w:b/>
          <w:sz w:val="32"/>
          <w:szCs w:val="32"/>
        </w:rPr>
      </w:pPr>
    </w:p>
    <w:p w:rsidR="00035157" w:rsidRDefault="00035157" w:rsidP="00F142A0">
      <w:pPr>
        <w:spacing w:line="360" w:lineRule="auto"/>
        <w:rPr>
          <w:rFonts w:ascii="Times New Roman" w:hAnsi="Times New Roman" w:cs="Times New Roman"/>
          <w:b/>
          <w:sz w:val="32"/>
          <w:szCs w:val="32"/>
        </w:rPr>
      </w:pPr>
    </w:p>
    <w:p w:rsidR="00035157" w:rsidRDefault="00035157" w:rsidP="00F142A0">
      <w:pPr>
        <w:spacing w:line="360" w:lineRule="auto"/>
        <w:rPr>
          <w:rFonts w:ascii="Times New Roman" w:hAnsi="Times New Roman" w:cs="Times New Roman"/>
          <w:b/>
          <w:sz w:val="32"/>
          <w:szCs w:val="32"/>
        </w:rPr>
      </w:pPr>
    </w:p>
    <w:p w:rsidR="00F13987" w:rsidRDefault="00F13987"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ANNEXURE A</w:t>
      </w:r>
    </w:p>
    <w:p w:rsidR="00F13987" w:rsidRDefault="00F13987" w:rsidP="00F142A0">
      <w:pPr>
        <w:spacing w:line="360" w:lineRule="auto"/>
        <w:rPr>
          <w:rFonts w:ascii="Times New Roman" w:hAnsi="Times New Roman" w:cs="Times New Roman"/>
          <w:b/>
          <w:sz w:val="32"/>
          <w:szCs w:val="32"/>
        </w:rPr>
      </w:pPr>
      <w:r>
        <w:rPr>
          <w:rFonts w:ascii="Times New Roman" w:hAnsi="Times New Roman" w:cs="Times New Roman"/>
          <w:b/>
          <w:sz w:val="32"/>
          <w:szCs w:val="32"/>
        </w:rPr>
        <w:t>LIST OF PROJECTS</w:t>
      </w:r>
    </w:p>
    <w:tbl>
      <w:tblPr>
        <w:tblStyle w:val="TableGrid"/>
        <w:tblW w:w="0" w:type="auto"/>
        <w:tblLook w:val="04A0"/>
      </w:tblPr>
      <w:tblGrid>
        <w:gridCol w:w="3510"/>
        <w:gridCol w:w="5732"/>
      </w:tblGrid>
      <w:tr w:rsidR="00706CEC" w:rsidTr="00BA1CAA">
        <w:tc>
          <w:tcPr>
            <w:tcW w:w="3510" w:type="dxa"/>
          </w:tcPr>
          <w:p w:rsidR="00706CEC" w:rsidRPr="00706CEC" w:rsidRDefault="00706CEC" w:rsidP="00F142A0">
            <w:pPr>
              <w:spacing w:line="360" w:lineRule="auto"/>
              <w:rPr>
                <w:rFonts w:ascii="Times New Roman" w:hAnsi="Times New Roman" w:cs="Times New Roman"/>
                <w:b/>
                <w:sz w:val="24"/>
                <w:szCs w:val="24"/>
              </w:rPr>
            </w:pPr>
            <w:r>
              <w:rPr>
                <w:rFonts w:ascii="Times New Roman" w:hAnsi="Times New Roman" w:cs="Times New Roman"/>
                <w:b/>
                <w:sz w:val="24"/>
                <w:szCs w:val="24"/>
              </w:rPr>
              <w:t>STRATEGIES</w:t>
            </w:r>
          </w:p>
        </w:tc>
        <w:tc>
          <w:tcPr>
            <w:tcW w:w="5732" w:type="dxa"/>
          </w:tcPr>
          <w:p w:rsidR="00706CEC" w:rsidRPr="00706CEC" w:rsidRDefault="00706CEC" w:rsidP="00F142A0">
            <w:pPr>
              <w:spacing w:line="360" w:lineRule="auto"/>
              <w:rPr>
                <w:rFonts w:ascii="Times New Roman" w:hAnsi="Times New Roman" w:cs="Times New Roman"/>
                <w:b/>
                <w:sz w:val="24"/>
                <w:szCs w:val="24"/>
              </w:rPr>
            </w:pPr>
            <w:r>
              <w:rPr>
                <w:rFonts w:ascii="Times New Roman" w:hAnsi="Times New Roman" w:cs="Times New Roman"/>
                <w:b/>
                <w:sz w:val="24"/>
                <w:szCs w:val="24"/>
              </w:rPr>
              <w:t>PROJECTS</w:t>
            </w:r>
          </w:p>
        </w:tc>
      </w:tr>
      <w:tr w:rsidR="00F13987" w:rsidTr="00BA1CAA">
        <w:tc>
          <w:tcPr>
            <w:tcW w:w="3510" w:type="dxa"/>
          </w:tcPr>
          <w:p w:rsidR="00F13987" w:rsidRPr="00B60AD7" w:rsidRDefault="00706CEC" w:rsidP="00F142A0">
            <w:pPr>
              <w:spacing w:line="360" w:lineRule="auto"/>
              <w:rPr>
                <w:rFonts w:ascii="Times New Roman" w:hAnsi="Times New Roman" w:cs="Times New Roman"/>
                <w:sz w:val="24"/>
                <w:szCs w:val="24"/>
              </w:rPr>
            </w:pPr>
            <w:r w:rsidRPr="00B60AD7">
              <w:rPr>
                <w:rFonts w:ascii="Times New Roman" w:hAnsi="Times New Roman" w:cs="Times New Roman"/>
                <w:sz w:val="24"/>
                <w:szCs w:val="24"/>
              </w:rPr>
              <w:t>Improve and strengthen institutional structures and arrangements</w:t>
            </w:r>
          </w:p>
        </w:tc>
        <w:tc>
          <w:tcPr>
            <w:tcW w:w="5732" w:type="dxa"/>
          </w:tcPr>
          <w:p w:rsidR="00F13987" w:rsidRDefault="00706CEC"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Development of a marketing and investment plan</w:t>
            </w:r>
          </w:p>
          <w:p w:rsidR="00706CEC" w:rsidRDefault="00BA1CAA"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Analyse tender and procurement processes to benefit local businesses</w:t>
            </w:r>
          </w:p>
          <w:p w:rsidR="00BA1CAA" w:rsidRDefault="00BA1CAA"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Development of an incentive package (land, tax rebates etc.)</w:t>
            </w:r>
          </w:p>
          <w:p w:rsidR="00BA1CAA" w:rsidRDefault="00BA1CAA"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‘Early Warning’ surveys to determine the needs of local businesses</w:t>
            </w:r>
          </w:p>
          <w:p w:rsidR="00BA1CAA" w:rsidRDefault="00BA1CAA"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Establishment of a Community Organisation Forum</w:t>
            </w:r>
          </w:p>
          <w:p w:rsidR="00BA1CAA" w:rsidRPr="00706CEC" w:rsidRDefault="00BA1CAA" w:rsidP="00845F55">
            <w:pPr>
              <w:pStyle w:val="ListParagraph"/>
              <w:numPr>
                <w:ilvl w:val="0"/>
                <w:numId w:val="73"/>
              </w:numPr>
              <w:spacing w:line="360" w:lineRule="auto"/>
              <w:rPr>
                <w:rFonts w:ascii="Times New Roman" w:hAnsi="Times New Roman" w:cs="Times New Roman"/>
                <w:sz w:val="24"/>
                <w:szCs w:val="24"/>
              </w:rPr>
            </w:pPr>
            <w:r>
              <w:rPr>
                <w:rFonts w:ascii="Times New Roman" w:hAnsi="Times New Roman" w:cs="Times New Roman"/>
                <w:sz w:val="24"/>
                <w:szCs w:val="24"/>
              </w:rPr>
              <w:t>Road shows to improve business relations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Default="00B60AD7" w:rsidP="00F142A0">
            <w:pPr>
              <w:spacing w:line="360" w:lineRule="auto"/>
              <w:rPr>
                <w:rFonts w:ascii="Times New Roman" w:hAnsi="Times New Roman" w:cs="Times New Roman"/>
                <w:sz w:val="24"/>
                <w:szCs w:val="24"/>
              </w:rPr>
            </w:pPr>
            <w:r>
              <w:rPr>
                <w:rFonts w:ascii="Times New Roman" w:hAnsi="Times New Roman" w:cs="Times New Roman"/>
                <w:sz w:val="24"/>
                <w:szCs w:val="24"/>
              </w:rPr>
              <w:t>Infrastructure development</w:t>
            </w:r>
          </w:p>
        </w:tc>
        <w:tc>
          <w:tcPr>
            <w:tcW w:w="5732" w:type="dxa"/>
          </w:tcPr>
          <w:p w:rsidR="00F13987" w:rsidRDefault="00B60AD7" w:rsidP="00845F55">
            <w:pPr>
              <w:pStyle w:val="ListParagraph"/>
              <w:numPr>
                <w:ilvl w:val="0"/>
                <w:numId w:val="74"/>
              </w:numPr>
              <w:spacing w:line="360" w:lineRule="auto"/>
              <w:rPr>
                <w:rFonts w:ascii="Times New Roman" w:hAnsi="Times New Roman" w:cs="Times New Roman"/>
                <w:sz w:val="24"/>
                <w:szCs w:val="24"/>
              </w:rPr>
            </w:pPr>
            <w:r>
              <w:rPr>
                <w:rFonts w:ascii="Times New Roman" w:hAnsi="Times New Roman" w:cs="Times New Roman"/>
                <w:sz w:val="24"/>
                <w:szCs w:val="24"/>
              </w:rPr>
              <w:t>Compilation of local services master plans</w:t>
            </w:r>
          </w:p>
          <w:p w:rsidR="00B60AD7" w:rsidRDefault="00B60AD7" w:rsidP="00845F55">
            <w:pPr>
              <w:pStyle w:val="ListParagraph"/>
              <w:numPr>
                <w:ilvl w:val="0"/>
                <w:numId w:val="74"/>
              </w:numPr>
              <w:spacing w:line="360" w:lineRule="auto"/>
              <w:rPr>
                <w:rFonts w:ascii="Times New Roman" w:hAnsi="Times New Roman" w:cs="Times New Roman"/>
                <w:sz w:val="24"/>
                <w:szCs w:val="24"/>
              </w:rPr>
            </w:pPr>
            <w:r>
              <w:rPr>
                <w:rFonts w:ascii="Times New Roman" w:hAnsi="Times New Roman" w:cs="Times New Roman"/>
                <w:sz w:val="24"/>
                <w:szCs w:val="24"/>
              </w:rPr>
              <w:t>Compilation of infrastructure maintenance plans</w:t>
            </w:r>
          </w:p>
          <w:p w:rsidR="00B60AD7" w:rsidRDefault="00B60AD7" w:rsidP="00845F55">
            <w:pPr>
              <w:pStyle w:val="ListParagraph"/>
              <w:numPr>
                <w:ilvl w:val="0"/>
                <w:numId w:val="74"/>
              </w:numPr>
              <w:spacing w:line="360" w:lineRule="auto"/>
              <w:rPr>
                <w:rFonts w:ascii="Times New Roman" w:hAnsi="Times New Roman" w:cs="Times New Roman"/>
                <w:sz w:val="24"/>
                <w:szCs w:val="24"/>
              </w:rPr>
            </w:pPr>
            <w:r>
              <w:rPr>
                <w:rFonts w:ascii="Times New Roman" w:hAnsi="Times New Roman" w:cs="Times New Roman"/>
                <w:sz w:val="24"/>
                <w:szCs w:val="24"/>
              </w:rPr>
              <w:t>Compilation of a infrastructure investment plan</w:t>
            </w:r>
          </w:p>
          <w:p w:rsidR="00B60AD7" w:rsidRPr="00B60AD7" w:rsidRDefault="00B60AD7" w:rsidP="00845F55">
            <w:pPr>
              <w:pStyle w:val="ListParagraph"/>
              <w:numPr>
                <w:ilvl w:val="0"/>
                <w:numId w:val="74"/>
              </w:numPr>
              <w:spacing w:line="360" w:lineRule="auto"/>
              <w:rPr>
                <w:rFonts w:ascii="Times New Roman" w:hAnsi="Times New Roman" w:cs="Times New Roman"/>
                <w:sz w:val="24"/>
                <w:szCs w:val="24"/>
              </w:rPr>
            </w:pPr>
            <w:r>
              <w:rPr>
                <w:rFonts w:ascii="Times New Roman" w:hAnsi="Times New Roman" w:cs="Times New Roman"/>
                <w:sz w:val="24"/>
                <w:szCs w:val="24"/>
              </w:rPr>
              <w:t>Facilitate the improvement of ICT in the municipal area</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Default="00B60AD7" w:rsidP="00F142A0">
            <w:pPr>
              <w:spacing w:line="360" w:lineRule="auto"/>
              <w:rPr>
                <w:rFonts w:ascii="Times New Roman" w:hAnsi="Times New Roman" w:cs="Times New Roman"/>
                <w:sz w:val="24"/>
                <w:szCs w:val="24"/>
              </w:rPr>
            </w:pPr>
            <w:r>
              <w:rPr>
                <w:rFonts w:ascii="Times New Roman" w:hAnsi="Times New Roman" w:cs="Times New Roman"/>
                <w:sz w:val="24"/>
                <w:szCs w:val="24"/>
              </w:rPr>
              <w:t>Support and strengthen the agricultural sector</w:t>
            </w:r>
          </w:p>
        </w:tc>
        <w:tc>
          <w:tcPr>
            <w:tcW w:w="5732" w:type="dxa"/>
          </w:tcPr>
          <w:p w:rsidR="00F13987" w:rsidRDefault="006C2209" w:rsidP="00845F55">
            <w:pPr>
              <w:pStyle w:val="ListParagraph"/>
              <w:numPr>
                <w:ilvl w:val="0"/>
                <w:numId w:val="75"/>
              </w:numPr>
              <w:spacing w:line="360" w:lineRule="auto"/>
              <w:rPr>
                <w:rFonts w:ascii="Times New Roman" w:hAnsi="Times New Roman" w:cs="Times New Roman"/>
                <w:sz w:val="24"/>
                <w:szCs w:val="24"/>
              </w:rPr>
            </w:pPr>
            <w:r>
              <w:rPr>
                <w:rFonts w:ascii="Times New Roman" w:hAnsi="Times New Roman" w:cs="Times New Roman"/>
                <w:sz w:val="24"/>
                <w:szCs w:val="24"/>
              </w:rPr>
              <w:t>Establish an agri-business incubator</w:t>
            </w:r>
          </w:p>
          <w:p w:rsidR="006C2209" w:rsidRDefault="004E56BA" w:rsidP="00845F55">
            <w:pPr>
              <w:pStyle w:val="ListParagraph"/>
              <w:numPr>
                <w:ilvl w:val="0"/>
                <w:numId w:val="75"/>
              </w:numPr>
              <w:spacing w:line="360" w:lineRule="auto"/>
              <w:rPr>
                <w:rFonts w:ascii="Times New Roman" w:hAnsi="Times New Roman" w:cs="Times New Roman"/>
                <w:sz w:val="24"/>
                <w:szCs w:val="24"/>
              </w:rPr>
            </w:pPr>
            <w:r>
              <w:rPr>
                <w:rFonts w:ascii="Times New Roman" w:hAnsi="Times New Roman" w:cs="Times New Roman"/>
                <w:sz w:val="24"/>
                <w:szCs w:val="24"/>
              </w:rPr>
              <w:t>Initiate research on:</w:t>
            </w:r>
          </w:p>
          <w:p w:rsidR="004E56BA" w:rsidRDefault="004E56BA" w:rsidP="004E56BA">
            <w:pPr>
              <w:pStyle w:val="ListParagraph"/>
              <w:numPr>
                <w:ilvl w:val="2"/>
                <w:numId w:val="46"/>
              </w:numPr>
              <w:spacing w:line="360" w:lineRule="auto"/>
              <w:rPr>
                <w:rFonts w:ascii="Times New Roman" w:hAnsi="Times New Roman" w:cs="Times New Roman"/>
                <w:sz w:val="24"/>
                <w:szCs w:val="24"/>
              </w:rPr>
            </w:pPr>
            <w:r>
              <w:rPr>
                <w:rFonts w:ascii="Times New Roman" w:hAnsi="Times New Roman" w:cs="Times New Roman"/>
                <w:sz w:val="24"/>
                <w:szCs w:val="24"/>
              </w:rPr>
              <w:t>Agro-processing potential</w:t>
            </w:r>
          </w:p>
          <w:p w:rsidR="004E56BA" w:rsidRDefault="004E56BA" w:rsidP="004E56BA">
            <w:pPr>
              <w:pStyle w:val="ListParagraph"/>
              <w:numPr>
                <w:ilvl w:val="2"/>
                <w:numId w:val="46"/>
              </w:numPr>
              <w:spacing w:line="360" w:lineRule="auto"/>
              <w:rPr>
                <w:rFonts w:ascii="Times New Roman" w:hAnsi="Times New Roman" w:cs="Times New Roman"/>
                <w:sz w:val="24"/>
                <w:szCs w:val="24"/>
              </w:rPr>
            </w:pPr>
            <w:r>
              <w:rPr>
                <w:rFonts w:ascii="Times New Roman" w:hAnsi="Times New Roman" w:cs="Times New Roman"/>
                <w:sz w:val="24"/>
                <w:szCs w:val="24"/>
              </w:rPr>
              <w:t xml:space="preserve">Existing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infrastructure</w:t>
            </w:r>
          </w:p>
          <w:p w:rsidR="004E56BA" w:rsidRDefault="004E56BA" w:rsidP="004E56BA">
            <w:pPr>
              <w:pStyle w:val="ListParagraph"/>
              <w:numPr>
                <w:ilvl w:val="2"/>
                <w:numId w:val="46"/>
              </w:numPr>
              <w:spacing w:line="360" w:lineRule="auto"/>
              <w:rPr>
                <w:rFonts w:ascii="Times New Roman" w:hAnsi="Times New Roman" w:cs="Times New Roman"/>
                <w:sz w:val="24"/>
                <w:szCs w:val="24"/>
              </w:rPr>
            </w:pPr>
            <w:r>
              <w:rPr>
                <w:rFonts w:ascii="Times New Roman" w:hAnsi="Times New Roman" w:cs="Times New Roman"/>
                <w:sz w:val="24"/>
                <w:szCs w:val="24"/>
              </w:rPr>
              <w:t xml:space="preserve">Land utilization </w:t>
            </w:r>
          </w:p>
          <w:p w:rsidR="004E56BA" w:rsidRDefault="004E56BA" w:rsidP="00845F55">
            <w:pPr>
              <w:pStyle w:val="ListParagraph"/>
              <w:numPr>
                <w:ilvl w:val="0"/>
                <w:numId w:val="76"/>
              </w:numPr>
              <w:spacing w:line="360" w:lineRule="auto"/>
              <w:rPr>
                <w:rFonts w:ascii="Times New Roman" w:hAnsi="Times New Roman" w:cs="Times New Roman"/>
                <w:sz w:val="24"/>
                <w:szCs w:val="24"/>
              </w:rPr>
            </w:pPr>
            <w:r>
              <w:rPr>
                <w:rFonts w:ascii="Times New Roman" w:hAnsi="Times New Roman" w:cs="Times New Roman"/>
                <w:sz w:val="24"/>
                <w:szCs w:val="24"/>
              </w:rPr>
              <w:t>Support emerging farmers</w:t>
            </w:r>
          </w:p>
          <w:p w:rsidR="004E56BA" w:rsidRDefault="004E56BA" w:rsidP="00845F55">
            <w:pPr>
              <w:pStyle w:val="ListParagraph"/>
              <w:numPr>
                <w:ilvl w:val="0"/>
                <w:numId w:val="76"/>
              </w:numPr>
              <w:spacing w:line="360" w:lineRule="auto"/>
              <w:rPr>
                <w:rFonts w:ascii="Times New Roman" w:hAnsi="Times New Roman" w:cs="Times New Roman"/>
                <w:sz w:val="24"/>
                <w:szCs w:val="24"/>
              </w:rPr>
            </w:pPr>
            <w:r>
              <w:rPr>
                <w:rFonts w:ascii="Times New Roman" w:hAnsi="Times New Roman" w:cs="Times New Roman"/>
                <w:sz w:val="24"/>
                <w:szCs w:val="24"/>
              </w:rPr>
              <w:t>Implement youth agricultural awareness programs</w:t>
            </w:r>
          </w:p>
          <w:p w:rsidR="00C01686" w:rsidRPr="004E56BA" w:rsidRDefault="00C01686" w:rsidP="00845F55">
            <w:pPr>
              <w:pStyle w:val="ListParagraph"/>
              <w:numPr>
                <w:ilvl w:val="0"/>
                <w:numId w:val="76"/>
              </w:numPr>
              <w:spacing w:line="360" w:lineRule="auto"/>
              <w:rPr>
                <w:rFonts w:ascii="Times New Roman" w:hAnsi="Times New Roman" w:cs="Times New Roman"/>
                <w:sz w:val="24"/>
                <w:szCs w:val="24"/>
              </w:rPr>
            </w:pPr>
            <w:r>
              <w:rPr>
                <w:rFonts w:ascii="Times New Roman" w:hAnsi="Times New Roman" w:cs="Times New Roman"/>
                <w:sz w:val="24"/>
                <w:szCs w:val="24"/>
              </w:rPr>
              <w:t>Conduct research on irrigation schemes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Pr="00AB2442" w:rsidRDefault="00AB2442" w:rsidP="00F142A0">
            <w:pPr>
              <w:spacing w:line="360" w:lineRule="auto"/>
              <w:rPr>
                <w:rFonts w:ascii="Times New Roman" w:hAnsi="Times New Roman" w:cs="Times New Roman"/>
                <w:sz w:val="24"/>
                <w:szCs w:val="24"/>
              </w:rPr>
            </w:pPr>
            <w:r w:rsidRPr="00AB2442">
              <w:rPr>
                <w:rFonts w:ascii="Times New Roman" w:hAnsi="Times New Roman" w:cs="Times New Roman"/>
                <w:sz w:val="24"/>
                <w:szCs w:val="24"/>
              </w:rPr>
              <w:t xml:space="preserve">Support and strengthen the </w:t>
            </w:r>
            <w:r w:rsidRPr="00AB2442">
              <w:rPr>
                <w:rFonts w:ascii="Times New Roman" w:hAnsi="Times New Roman" w:cs="Times New Roman"/>
                <w:sz w:val="24"/>
                <w:szCs w:val="24"/>
              </w:rPr>
              <w:lastRenderedPageBreak/>
              <w:t>manufacturing sector</w:t>
            </w:r>
          </w:p>
        </w:tc>
        <w:tc>
          <w:tcPr>
            <w:tcW w:w="5732" w:type="dxa"/>
          </w:tcPr>
          <w:p w:rsidR="00F13987" w:rsidRDefault="00641191" w:rsidP="00845F55">
            <w:pPr>
              <w:pStyle w:val="ListParagraph"/>
              <w:numPr>
                <w:ilvl w:val="0"/>
                <w:numId w:val="7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Compilation of a retention strategy</w:t>
            </w:r>
          </w:p>
          <w:p w:rsidR="00641191" w:rsidRDefault="00641191" w:rsidP="00845F55">
            <w:pPr>
              <w:pStyle w:val="ListParagraph"/>
              <w:numPr>
                <w:ilvl w:val="0"/>
                <w:numId w:val="7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Develop SMME incentive programmes</w:t>
            </w:r>
          </w:p>
          <w:p w:rsidR="00641191" w:rsidRDefault="00641191" w:rsidP="00845F55">
            <w:pPr>
              <w:pStyle w:val="ListParagraph"/>
              <w:numPr>
                <w:ilvl w:val="0"/>
                <w:numId w:val="77"/>
              </w:numPr>
              <w:spacing w:line="360" w:lineRule="auto"/>
              <w:rPr>
                <w:rFonts w:ascii="Times New Roman" w:hAnsi="Times New Roman" w:cs="Times New Roman"/>
                <w:sz w:val="24"/>
                <w:szCs w:val="24"/>
              </w:rPr>
            </w:pPr>
            <w:r>
              <w:rPr>
                <w:rFonts w:ascii="Times New Roman" w:hAnsi="Times New Roman" w:cs="Times New Roman"/>
                <w:sz w:val="24"/>
                <w:szCs w:val="24"/>
              </w:rPr>
              <w:t>Support existing industries in need of assistance</w:t>
            </w:r>
          </w:p>
          <w:p w:rsidR="00641191" w:rsidRPr="00CD5D6C" w:rsidRDefault="00641191" w:rsidP="00845F55">
            <w:pPr>
              <w:pStyle w:val="ListParagraph"/>
              <w:numPr>
                <w:ilvl w:val="0"/>
                <w:numId w:val="77"/>
              </w:numPr>
              <w:spacing w:line="360" w:lineRule="auto"/>
              <w:rPr>
                <w:rFonts w:ascii="Times New Roman" w:hAnsi="Times New Roman" w:cs="Times New Roman"/>
                <w:sz w:val="24"/>
                <w:szCs w:val="24"/>
              </w:rPr>
            </w:pPr>
            <w:r>
              <w:rPr>
                <w:rFonts w:ascii="Times New Roman" w:hAnsi="Times New Roman" w:cs="Times New Roman"/>
                <w:sz w:val="24"/>
                <w:szCs w:val="24"/>
              </w:rPr>
              <w:t>Investigate the existence of vacant industrial land and buildings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Pr="00CD5D6C" w:rsidRDefault="00CD5D6C" w:rsidP="00F142A0">
            <w:pPr>
              <w:spacing w:line="360" w:lineRule="auto"/>
              <w:rPr>
                <w:rFonts w:ascii="Times New Roman" w:hAnsi="Times New Roman" w:cs="Times New Roman"/>
                <w:sz w:val="24"/>
                <w:szCs w:val="24"/>
              </w:rPr>
            </w:pPr>
            <w:r w:rsidRPr="00CD5D6C">
              <w:rPr>
                <w:rFonts w:ascii="Times New Roman" w:hAnsi="Times New Roman" w:cs="Times New Roman"/>
                <w:sz w:val="24"/>
                <w:szCs w:val="24"/>
              </w:rPr>
              <w:t>Ensure optimal opportunities for development of the informal sector (second economy)</w:t>
            </w:r>
          </w:p>
        </w:tc>
        <w:tc>
          <w:tcPr>
            <w:tcW w:w="5732" w:type="dxa"/>
          </w:tcPr>
          <w:p w:rsidR="00F13987" w:rsidRDefault="00594C7F" w:rsidP="00845F55">
            <w:pPr>
              <w:pStyle w:val="ListParagraph"/>
              <w:numPr>
                <w:ilvl w:val="0"/>
                <w:numId w:val="78"/>
              </w:numPr>
              <w:spacing w:line="360" w:lineRule="auto"/>
              <w:rPr>
                <w:rFonts w:ascii="Times New Roman" w:hAnsi="Times New Roman" w:cs="Times New Roman"/>
                <w:sz w:val="24"/>
                <w:szCs w:val="24"/>
              </w:rPr>
            </w:pPr>
            <w:r>
              <w:rPr>
                <w:rFonts w:ascii="Times New Roman" w:hAnsi="Times New Roman" w:cs="Times New Roman"/>
                <w:sz w:val="24"/>
                <w:szCs w:val="24"/>
              </w:rPr>
              <w:t>Improve access to finance</w:t>
            </w:r>
          </w:p>
          <w:p w:rsidR="00594C7F" w:rsidRDefault="00594C7F" w:rsidP="00845F55">
            <w:pPr>
              <w:pStyle w:val="ListParagraph"/>
              <w:numPr>
                <w:ilvl w:val="0"/>
                <w:numId w:val="78"/>
              </w:numPr>
              <w:spacing w:line="360" w:lineRule="auto"/>
              <w:rPr>
                <w:rFonts w:ascii="Times New Roman" w:hAnsi="Times New Roman" w:cs="Times New Roman"/>
                <w:sz w:val="24"/>
                <w:szCs w:val="24"/>
              </w:rPr>
            </w:pPr>
            <w:r>
              <w:rPr>
                <w:rFonts w:ascii="Times New Roman" w:hAnsi="Times New Roman" w:cs="Times New Roman"/>
                <w:sz w:val="24"/>
                <w:szCs w:val="24"/>
              </w:rPr>
              <w:t>Provide access to facilities and trading areas</w:t>
            </w:r>
          </w:p>
          <w:p w:rsidR="00594C7F" w:rsidRDefault="00594C7F" w:rsidP="00845F55">
            <w:pPr>
              <w:pStyle w:val="ListParagraph"/>
              <w:numPr>
                <w:ilvl w:val="0"/>
                <w:numId w:val="78"/>
              </w:numPr>
              <w:spacing w:line="360" w:lineRule="auto"/>
              <w:rPr>
                <w:rFonts w:ascii="Times New Roman" w:hAnsi="Times New Roman" w:cs="Times New Roman"/>
                <w:sz w:val="24"/>
                <w:szCs w:val="24"/>
              </w:rPr>
            </w:pPr>
            <w:r>
              <w:rPr>
                <w:rFonts w:ascii="Times New Roman" w:hAnsi="Times New Roman" w:cs="Times New Roman"/>
                <w:sz w:val="24"/>
                <w:szCs w:val="24"/>
              </w:rPr>
              <w:t>Develop support policies</w:t>
            </w:r>
          </w:p>
          <w:p w:rsidR="00594C7F" w:rsidRDefault="00594C7F" w:rsidP="00845F55">
            <w:pPr>
              <w:pStyle w:val="ListParagraph"/>
              <w:numPr>
                <w:ilvl w:val="0"/>
                <w:numId w:val="78"/>
              </w:numPr>
              <w:spacing w:line="360" w:lineRule="auto"/>
              <w:rPr>
                <w:rFonts w:ascii="Times New Roman" w:hAnsi="Times New Roman" w:cs="Times New Roman"/>
                <w:sz w:val="24"/>
                <w:szCs w:val="24"/>
              </w:rPr>
            </w:pPr>
            <w:r>
              <w:rPr>
                <w:rFonts w:ascii="Times New Roman" w:hAnsi="Times New Roman" w:cs="Times New Roman"/>
                <w:sz w:val="24"/>
                <w:szCs w:val="24"/>
              </w:rPr>
              <w:t>Encourage and allow home-based businesses</w:t>
            </w:r>
          </w:p>
          <w:p w:rsidR="00594C7F" w:rsidRPr="00CD5D6C" w:rsidRDefault="00594C7F" w:rsidP="00845F55">
            <w:pPr>
              <w:pStyle w:val="ListParagraph"/>
              <w:numPr>
                <w:ilvl w:val="0"/>
                <w:numId w:val="78"/>
              </w:numPr>
              <w:spacing w:line="360" w:lineRule="auto"/>
              <w:rPr>
                <w:rFonts w:ascii="Times New Roman" w:hAnsi="Times New Roman" w:cs="Times New Roman"/>
                <w:sz w:val="24"/>
                <w:szCs w:val="24"/>
              </w:rPr>
            </w:pPr>
            <w:r>
              <w:rPr>
                <w:rFonts w:ascii="Times New Roman" w:hAnsi="Times New Roman" w:cs="Times New Roman"/>
                <w:sz w:val="24"/>
                <w:szCs w:val="24"/>
              </w:rPr>
              <w:t>Promote and facilitate linkages to formal businesses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Pr="00D73AE1" w:rsidRDefault="00D73AE1" w:rsidP="00F142A0">
            <w:pPr>
              <w:spacing w:line="360" w:lineRule="auto"/>
              <w:rPr>
                <w:rFonts w:ascii="Times New Roman" w:hAnsi="Times New Roman" w:cs="Times New Roman"/>
                <w:sz w:val="24"/>
                <w:szCs w:val="24"/>
              </w:rPr>
            </w:pPr>
            <w:r w:rsidRPr="00D73AE1">
              <w:rPr>
                <w:rFonts w:ascii="Times New Roman" w:hAnsi="Times New Roman" w:cs="Times New Roman"/>
                <w:sz w:val="24"/>
                <w:szCs w:val="24"/>
              </w:rPr>
              <w:t>Entrepreneurial and SMME development and support</w:t>
            </w:r>
          </w:p>
        </w:tc>
        <w:tc>
          <w:tcPr>
            <w:tcW w:w="5732" w:type="dxa"/>
          </w:tcPr>
          <w:p w:rsidR="00F13987" w:rsidRDefault="00DE245E" w:rsidP="00845F55">
            <w:pPr>
              <w:pStyle w:val="ListParagraph"/>
              <w:numPr>
                <w:ilvl w:val="0"/>
                <w:numId w:val="79"/>
              </w:numPr>
              <w:spacing w:line="360" w:lineRule="auto"/>
              <w:rPr>
                <w:rFonts w:ascii="Times New Roman" w:hAnsi="Times New Roman" w:cs="Times New Roman"/>
                <w:sz w:val="24"/>
                <w:szCs w:val="24"/>
              </w:rPr>
            </w:pPr>
            <w:r>
              <w:rPr>
                <w:rFonts w:ascii="Times New Roman" w:hAnsi="Times New Roman" w:cs="Times New Roman"/>
                <w:sz w:val="24"/>
                <w:szCs w:val="24"/>
              </w:rPr>
              <w:t>Review and relax developmental regulations</w:t>
            </w:r>
          </w:p>
          <w:p w:rsidR="00DE245E" w:rsidRDefault="00DE245E" w:rsidP="00845F55">
            <w:pPr>
              <w:pStyle w:val="ListParagraph"/>
              <w:numPr>
                <w:ilvl w:val="0"/>
                <w:numId w:val="79"/>
              </w:numPr>
              <w:spacing w:line="360" w:lineRule="auto"/>
              <w:rPr>
                <w:rFonts w:ascii="Times New Roman" w:hAnsi="Times New Roman" w:cs="Times New Roman"/>
                <w:sz w:val="24"/>
                <w:szCs w:val="24"/>
              </w:rPr>
            </w:pPr>
            <w:r>
              <w:rPr>
                <w:rFonts w:ascii="Times New Roman" w:hAnsi="Times New Roman" w:cs="Times New Roman"/>
                <w:sz w:val="24"/>
                <w:szCs w:val="24"/>
              </w:rPr>
              <w:t>Implement buy-local initiatives</w:t>
            </w:r>
          </w:p>
          <w:p w:rsidR="00DE245E" w:rsidRPr="00DE245E" w:rsidRDefault="00DE245E" w:rsidP="00845F55">
            <w:pPr>
              <w:pStyle w:val="ListParagraph"/>
              <w:numPr>
                <w:ilvl w:val="0"/>
                <w:numId w:val="79"/>
              </w:numPr>
              <w:spacing w:line="360" w:lineRule="auto"/>
              <w:rPr>
                <w:rFonts w:ascii="Times New Roman" w:hAnsi="Times New Roman" w:cs="Times New Roman"/>
                <w:sz w:val="24"/>
                <w:szCs w:val="24"/>
              </w:rPr>
            </w:pPr>
            <w:r>
              <w:rPr>
                <w:rFonts w:ascii="Times New Roman" w:hAnsi="Times New Roman" w:cs="Times New Roman"/>
                <w:sz w:val="24"/>
                <w:szCs w:val="24"/>
              </w:rPr>
              <w:t>Organize workshops</w:t>
            </w:r>
            <w:r w:rsidR="00D31E7F">
              <w:rPr>
                <w:rFonts w:ascii="Times New Roman" w:hAnsi="Times New Roman" w:cs="Times New Roman"/>
                <w:sz w:val="24"/>
                <w:szCs w:val="24"/>
              </w:rPr>
              <w:t xml:space="preserve"> (for example leak-plugging)</w:t>
            </w:r>
            <w:r>
              <w:rPr>
                <w:rFonts w:ascii="Times New Roman" w:hAnsi="Times New Roman" w:cs="Times New Roman"/>
                <w:sz w:val="24"/>
                <w:szCs w:val="24"/>
              </w:rPr>
              <w:t xml:space="preserve"> and information sessions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Default="006215FC" w:rsidP="00F142A0">
            <w:pPr>
              <w:spacing w:line="360" w:lineRule="auto"/>
              <w:rPr>
                <w:rFonts w:ascii="Times New Roman" w:hAnsi="Times New Roman" w:cs="Times New Roman"/>
                <w:sz w:val="24"/>
                <w:szCs w:val="24"/>
              </w:rPr>
            </w:pPr>
            <w:r>
              <w:rPr>
                <w:rFonts w:ascii="Times New Roman" w:hAnsi="Times New Roman" w:cs="Times New Roman"/>
                <w:sz w:val="24"/>
                <w:szCs w:val="24"/>
              </w:rPr>
              <w:t>Tourism development</w:t>
            </w:r>
          </w:p>
        </w:tc>
        <w:tc>
          <w:tcPr>
            <w:tcW w:w="5732" w:type="dxa"/>
          </w:tcPr>
          <w:p w:rsidR="005129F0" w:rsidRDefault="005129F0" w:rsidP="005129F0">
            <w:pPr>
              <w:pStyle w:val="ListParagraph"/>
              <w:numPr>
                <w:ilvl w:val="0"/>
                <w:numId w:val="32"/>
              </w:num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Identify places, resources and activities for tourism.</w:t>
            </w:r>
          </w:p>
          <w:p w:rsidR="005129F0" w:rsidRDefault="005129F0" w:rsidP="005129F0">
            <w:pPr>
              <w:pStyle w:val="ListParagraph"/>
              <w:numPr>
                <w:ilvl w:val="0"/>
                <w:numId w:val="32"/>
              </w:num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Mobilise stakeholder/role-players for tourism.</w:t>
            </w:r>
          </w:p>
          <w:p w:rsidR="005129F0" w:rsidRDefault="005129F0" w:rsidP="005129F0">
            <w:pPr>
              <w:pStyle w:val="ListParagraph"/>
              <w:numPr>
                <w:ilvl w:val="0"/>
                <w:numId w:val="32"/>
              </w:numPr>
              <w:spacing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Establish and strengthen the co-ordination of ensuring a clean Vaal ri</w:t>
            </w:r>
            <w:r>
              <w:rPr>
                <w:rFonts w:ascii="Times New Roman" w:hAnsi="Times New Roman" w:cs="Times New Roman"/>
                <w:sz w:val="24"/>
                <w:szCs w:val="24"/>
              </w:rPr>
              <w:t>ver system</w:t>
            </w:r>
            <w:r w:rsidRPr="00603954">
              <w:rPr>
                <w:rFonts w:ascii="Times New Roman" w:hAnsi="Times New Roman" w:cs="Times New Roman"/>
                <w:sz w:val="24"/>
                <w:szCs w:val="24"/>
              </w:rPr>
              <w:t xml:space="preserve"> by means of clean-up operations and monitoring systems.</w:t>
            </w:r>
          </w:p>
          <w:p w:rsidR="005129F0" w:rsidRDefault="005129F0" w:rsidP="005129F0">
            <w:pPr>
              <w:pStyle w:val="ListParagraph"/>
              <w:numPr>
                <w:ilvl w:val="0"/>
                <w:numId w:val="32"/>
              </w:numPr>
              <w:spacing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 xml:space="preserve">Introduce clean-up operations with support from Dept of Environmental Affairs including paper clean-up and removal of alien plants and trees.  </w:t>
            </w:r>
          </w:p>
          <w:p w:rsidR="005129F0" w:rsidRPr="005129F0" w:rsidRDefault="005129F0" w:rsidP="005129F0">
            <w:pPr>
              <w:pStyle w:val="ListParagraph"/>
              <w:numPr>
                <w:ilvl w:val="0"/>
                <w:numId w:val="32"/>
              </w:numPr>
              <w:spacing w:line="360" w:lineRule="auto"/>
              <w:ind w:right="-45"/>
              <w:jc w:val="both"/>
              <w:rPr>
                <w:rFonts w:ascii="Times New Roman" w:hAnsi="Times New Roman" w:cs="Times New Roman"/>
                <w:sz w:val="24"/>
                <w:szCs w:val="24"/>
              </w:rPr>
            </w:pPr>
            <w:r w:rsidRPr="00603954">
              <w:rPr>
                <w:rFonts w:ascii="Times New Roman" w:hAnsi="Times New Roman" w:cs="Times New Roman"/>
                <w:sz w:val="24"/>
                <w:szCs w:val="24"/>
              </w:rPr>
              <w:t>Provide structures to support tourism such as parking, stalls and toilets.</w:t>
            </w:r>
          </w:p>
          <w:p w:rsidR="005129F0" w:rsidRDefault="005129F0" w:rsidP="005129F0">
            <w:pPr>
              <w:pStyle w:val="ListParagraph"/>
              <w:numPr>
                <w:ilvl w:val="0"/>
                <w:numId w:val="33"/>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Maintenance of municipal tourism facilities</w:t>
            </w:r>
          </w:p>
          <w:p w:rsidR="00F13987" w:rsidRPr="00517C83" w:rsidRDefault="005129F0" w:rsidP="00517C83">
            <w:pPr>
              <w:pStyle w:val="ListParagraph"/>
              <w:numPr>
                <w:ilvl w:val="0"/>
                <w:numId w:val="33"/>
              </w:numPr>
              <w:spacing w:after="240" w:line="360" w:lineRule="auto"/>
              <w:ind w:right="-45"/>
              <w:jc w:val="both"/>
              <w:rPr>
                <w:rFonts w:ascii="Times New Roman" w:hAnsi="Times New Roman" w:cs="Times New Roman"/>
                <w:sz w:val="24"/>
                <w:szCs w:val="24"/>
              </w:rPr>
            </w:pPr>
            <w:r>
              <w:rPr>
                <w:rFonts w:ascii="Times New Roman" w:hAnsi="Times New Roman" w:cs="Times New Roman"/>
                <w:sz w:val="24"/>
                <w:szCs w:val="24"/>
              </w:rPr>
              <w:t>Investigate the re-opening of municipal swimming</w:t>
            </w:r>
            <w:r w:rsidR="00C0152E">
              <w:rPr>
                <w:rFonts w:ascii="Times New Roman" w:hAnsi="Times New Roman" w:cs="Times New Roman"/>
                <w:sz w:val="24"/>
                <w:szCs w:val="24"/>
              </w:rPr>
              <w:t xml:space="preserve"> </w:t>
            </w:r>
            <w:r>
              <w:rPr>
                <w:rFonts w:ascii="Times New Roman" w:hAnsi="Times New Roman" w:cs="Times New Roman"/>
                <w:sz w:val="24"/>
                <w:szCs w:val="24"/>
              </w:rPr>
              <w:t xml:space="preserve">pools - </w:t>
            </w:r>
            <w:r w:rsidRPr="005129F0">
              <w:rPr>
                <w:rFonts w:ascii="Times New Roman" w:hAnsi="Times New Roman" w:cs="Times New Roman"/>
                <w:sz w:val="24"/>
                <w:szCs w:val="24"/>
              </w:rPr>
              <w:t xml:space="preserve">Allow corporate business to be involved in the process as partners/sponsors </w:t>
            </w:r>
            <w:r w:rsidRPr="005129F0">
              <w:rPr>
                <w:rFonts w:ascii="Times New Roman" w:hAnsi="Times New Roman" w:cs="Times New Roman"/>
                <w:sz w:val="24"/>
                <w:szCs w:val="24"/>
              </w:rPr>
              <w:lastRenderedPageBreak/>
              <w:t>(consider public private partnerships.</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ind w:right="-45"/>
              <w:jc w:val="both"/>
              <w:rPr>
                <w:rFonts w:ascii="Times New Roman" w:hAnsi="Times New Roman" w:cs="Times New Roman"/>
                <w:sz w:val="24"/>
                <w:szCs w:val="24"/>
              </w:rPr>
            </w:pPr>
          </w:p>
        </w:tc>
      </w:tr>
      <w:tr w:rsidR="00F13987" w:rsidTr="00BA1CAA">
        <w:tc>
          <w:tcPr>
            <w:tcW w:w="3510" w:type="dxa"/>
          </w:tcPr>
          <w:p w:rsidR="00F13987" w:rsidRDefault="00C0152E" w:rsidP="00F142A0">
            <w:pPr>
              <w:spacing w:line="360" w:lineRule="auto"/>
              <w:rPr>
                <w:rFonts w:ascii="Times New Roman" w:hAnsi="Times New Roman" w:cs="Times New Roman"/>
                <w:sz w:val="24"/>
                <w:szCs w:val="24"/>
              </w:rPr>
            </w:pPr>
            <w:r>
              <w:rPr>
                <w:rFonts w:ascii="Times New Roman" w:hAnsi="Times New Roman" w:cs="Times New Roman"/>
                <w:sz w:val="24"/>
                <w:szCs w:val="24"/>
              </w:rPr>
              <w:t>Ensure optimal development of the green economy</w:t>
            </w:r>
          </w:p>
        </w:tc>
        <w:tc>
          <w:tcPr>
            <w:tcW w:w="5732" w:type="dxa"/>
          </w:tcPr>
          <w:p w:rsidR="00F13987" w:rsidRDefault="00C0152E"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Facilitate the improvement of access to renewable and sustainable energy sources to the local community, especially the poor.</w:t>
            </w:r>
          </w:p>
          <w:p w:rsidR="00C0152E" w:rsidRDefault="00C0152E"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Develop working for energy programmes</w:t>
            </w:r>
          </w:p>
          <w:p w:rsidR="00C0152E" w:rsidRDefault="00C0152E"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Implementation of recycling projects</w:t>
            </w:r>
          </w:p>
          <w:p w:rsidR="00640004" w:rsidRPr="000301E8" w:rsidRDefault="00640004" w:rsidP="00640004">
            <w:pPr>
              <w:pStyle w:val="ListParagraph"/>
              <w:numPr>
                <w:ilvl w:val="0"/>
                <w:numId w:val="36"/>
              </w:numPr>
              <w:spacing w:before="120" w:after="240" w:line="360" w:lineRule="auto"/>
              <w:jc w:val="both"/>
              <w:rPr>
                <w:rFonts w:ascii="Times New Roman" w:hAnsi="Times New Roman" w:cs="Times New Roman"/>
                <w:sz w:val="24"/>
                <w:szCs w:val="24"/>
              </w:rPr>
            </w:pPr>
            <w:r w:rsidRPr="0039488C">
              <w:rPr>
                <w:rFonts w:ascii="Times New Roman" w:hAnsi="Times New Roman" w:cs="Times New Roman"/>
                <w:sz w:val="24"/>
                <w:szCs w:val="24"/>
              </w:rPr>
              <w:t>Establish community groups to remove alien trees and manufacture furniture from the timber.</w:t>
            </w:r>
          </w:p>
          <w:p w:rsidR="00C0152E" w:rsidRPr="00C0152E" w:rsidRDefault="00640004"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Facilitate the establishment of food gardens</w:t>
            </w:r>
            <w:r w:rsidR="00B64B45">
              <w:rPr>
                <w:rFonts w:ascii="Times New Roman" w:hAnsi="Times New Roman" w:cs="Times New Roman"/>
                <w:sz w:val="24"/>
                <w:szCs w:val="24"/>
              </w:rPr>
              <w:t xml:space="preserve"> (also applies to the next strategy)</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Pr="00FC0C7A" w:rsidRDefault="00FC0C7A" w:rsidP="00F142A0">
            <w:pPr>
              <w:spacing w:line="360" w:lineRule="auto"/>
              <w:rPr>
                <w:rFonts w:ascii="Times New Roman" w:hAnsi="Times New Roman" w:cs="Times New Roman"/>
                <w:sz w:val="24"/>
                <w:szCs w:val="24"/>
              </w:rPr>
            </w:pPr>
            <w:r w:rsidRPr="00FC0C7A">
              <w:rPr>
                <w:rFonts w:ascii="Times New Roman" w:hAnsi="Times New Roman" w:cs="Times New Roman"/>
                <w:sz w:val="24"/>
                <w:szCs w:val="24"/>
              </w:rPr>
              <w:t>Provision of basic needs and social development</w:t>
            </w:r>
          </w:p>
        </w:tc>
        <w:tc>
          <w:tcPr>
            <w:tcW w:w="5732" w:type="dxa"/>
          </w:tcPr>
          <w:p w:rsidR="00F13987" w:rsidRDefault="00B64B45"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Conduct a community facility assessment</w:t>
            </w:r>
          </w:p>
          <w:p w:rsidR="00B64B45" w:rsidRDefault="00B64B45"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Identification of existing community projects and improvement of such projects</w:t>
            </w:r>
            <w:r w:rsidR="007912A5">
              <w:rPr>
                <w:rFonts w:ascii="Times New Roman" w:hAnsi="Times New Roman" w:cs="Times New Roman"/>
                <w:sz w:val="24"/>
                <w:szCs w:val="24"/>
              </w:rPr>
              <w:t>.</w:t>
            </w:r>
          </w:p>
          <w:p w:rsidR="007912A5" w:rsidRDefault="007912A5" w:rsidP="007912A5">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Conduct a needs assessment of all ECDs within the municipal area.</w:t>
            </w:r>
          </w:p>
          <w:p w:rsidR="007912A5" w:rsidRDefault="007912A5" w:rsidP="007912A5">
            <w:pPr>
              <w:pStyle w:val="ListParagraph"/>
              <w:numPr>
                <w:ilvl w:val="0"/>
                <w:numId w:val="38"/>
              </w:num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Develop a policy on support of ECDs.</w:t>
            </w:r>
          </w:p>
          <w:p w:rsidR="00B64B45" w:rsidRPr="007912A5" w:rsidRDefault="007912A5"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Conduct research on the expansion of the Parys Airport.</w:t>
            </w:r>
          </w:p>
        </w:tc>
      </w:tr>
      <w:tr w:rsidR="0060244A" w:rsidTr="0060244A">
        <w:tc>
          <w:tcPr>
            <w:tcW w:w="9242" w:type="dxa"/>
            <w:gridSpan w:val="2"/>
            <w:shd w:val="clear" w:color="auto" w:fill="BFBFBF" w:themeFill="background1" w:themeFillShade="BF"/>
          </w:tcPr>
          <w:p w:rsidR="0060244A" w:rsidRDefault="0060244A" w:rsidP="0060244A">
            <w:pPr>
              <w:pStyle w:val="ListParagraph"/>
              <w:spacing w:line="360" w:lineRule="auto"/>
              <w:rPr>
                <w:rFonts w:ascii="Times New Roman" w:hAnsi="Times New Roman" w:cs="Times New Roman"/>
                <w:sz w:val="24"/>
                <w:szCs w:val="24"/>
              </w:rPr>
            </w:pPr>
          </w:p>
        </w:tc>
      </w:tr>
      <w:tr w:rsidR="00F13987" w:rsidTr="00BA1CAA">
        <w:tc>
          <w:tcPr>
            <w:tcW w:w="3510" w:type="dxa"/>
          </w:tcPr>
          <w:p w:rsidR="00F13987" w:rsidRDefault="00232EB2" w:rsidP="00F142A0">
            <w:pPr>
              <w:spacing w:line="360" w:lineRule="auto"/>
              <w:rPr>
                <w:rFonts w:ascii="Times New Roman" w:hAnsi="Times New Roman" w:cs="Times New Roman"/>
                <w:sz w:val="24"/>
                <w:szCs w:val="24"/>
              </w:rPr>
            </w:pPr>
            <w:r>
              <w:rPr>
                <w:rFonts w:ascii="Times New Roman" w:hAnsi="Times New Roman" w:cs="Times New Roman"/>
                <w:sz w:val="24"/>
                <w:szCs w:val="24"/>
              </w:rPr>
              <w:t>Education and skills development</w:t>
            </w:r>
          </w:p>
        </w:tc>
        <w:tc>
          <w:tcPr>
            <w:tcW w:w="5732" w:type="dxa"/>
          </w:tcPr>
          <w:p w:rsidR="00F13987" w:rsidRDefault="00232EB2"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 xml:space="preserve">Develop a Skills Development Strategy focusing on the </w:t>
            </w:r>
            <w:proofErr w:type="spellStart"/>
            <w:r>
              <w:rPr>
                <w:rFonts w:ascii="Times New Roman" w:hAnsi="Times New Roman" w:cs="Times New Roman"/>
                <w:sz w:val="24"/>
                <w:szCs w:val="24"/>
              </w:rPr>
              <w:t>upskilling</w:t>
            </w:r>
            <w:proofErr w:type="spellEnd"/>
            <w:r>
              <w:rPr>
                <w:rFonts w:ascii="Times New Roman" w:hAnsi="Times New Roman" w:cs="Times New Roman"/>
                <w:sz w:val="24"/>
                <w:szCs w:val="24"/>
              </w:rPr>
              <w:t xml:space="preserve"> of currently employed persons and appropriate training for unemployed persons</w:t>
            </w:r>
          </w:p>
          <w:p w:rsidR="00232EB2" w:rsidRPr="00232EB2" w:rsidRDefault="00232EB2" w:rsidP="00845F55">
            <w:pPr>
              <w:pStyle w:val="ListParagraph"/>
              <w:numPr>
                <w:ilvl w:val="0"/>
                <w:numId w:val="80"/>
              </w:numPr>
              <w:spacing w:line="360" w:lineRule="auto"/>
              <w:rPr>
                <w:rFonts w:ascii="Times New Roman" w:hAnsi="Times New Roman" w:cs="Times New Roman"/>
                <w:sz w:val="24"/>
                <w:szCs w:val="24"/>
              </w:rPr>
            </w:pPr>
            <w:r>
              <w:rPr>
                <w:rFonts w:ascii="Times New Roman" w:hAnsi="Times New Roman" w:cs="Times New Roman"/>
                <w:sz w:val="24"/>
                <w:szCs w:val="24"/>
              </w:rPr>
              <w:t>Develop mentorship and support programmes for specifically the youth and women.</w:t>
            </w:r>
          </w:p>
        </w:tc>
      </w:tr>
      <w:tr w:rsidR="0060244A" w:rsidTr="0060244A">
        <w:tc>
          <w:tcPr>
            <w:tcW w:w="9242" w:type="dxa"/>
            <w:gridSpan w:val="2"/>
            <w:shd w:val="clear" w:color="auto" w:fill="BFBFBF" w:themeFill="background1" w:themeFillShade="BF"/>
          </w:tcPr>
          <w:p w:rsidR="0060244A" w:rsidRDefault="0060244A" w:rsidP="00F142A0">
            <w:pPr>
              <w:spacing w:line="360" w:lineRule="auto"/>
              <w:rPr>
                <w:rFonts w:ascii="Times New Roman" w:hAnsi="Times New Roman" w:cs="Times New Roman"/>
                <w:sz w:val="24"/>
                <w:szCs w:val="24"/>
              </w:rPr>
            </w:pPr>
          </w:p>
        </w:tc>
      </w:tr>
    </w:tbl>
    <w:p w:rsidR="00F13987" w:rsidRP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035157" w:rsidRDefault="00035157" w:rsidP="00F142A0">
      <w:pPr>
        <w:spacing w:line="360" w:lineRule="auto"/>
        <w:rPr>
          <w:rFonts w:ascii="Times New Roman" w:hAnsi="Times New Roman" w:cs="Times New Roman"/>
          <w:sz w:val="24"/>
          <w:szCs w:val="24"/>
        </w:rPr>
      </w:pPr>
    </w:p>
    <w:p w:rsidR="00F13987" w:rsidRDefault="00CB59C8" w:rsidP="00F142A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ANNEXURE B</w:t>
      </w:r>
    </w:p>
    <w:p w:rsidR="00CB59C8" w:rsidRPr="00CB59C8" w:rsidRDefault="00CB59C8" w:rsidP="00F142A0">
      <w:pPr>
        <w:spacing w:line="360" w:lineRule="auto"/>
        <w:rPr>
          <w:rFonts w:ascii="Times New Roman" w:hAnsi="Times New Roman" w:cs="Times New Roman"/>
          <w:b/>
          <w:sz w:val="32"/>
          <w:szCs w:val="32"/>
        </w:rPr>
      </w:pPr>
      <w:r>
        <w:rPr>
          <w:rFonts w:ascii="Times New Roman" w:hAnsi="Times New Roman" w:cs="Times New Roman"/>
          <w:b/>
          <w:sz w:val="32"/>
          <w:szCs w:val="32"/>
        </w:rPr>
        <w:t>PROJECT TEMPLATE</w:t>
      </w:r>
    </w:p>
    <w:tbl>
      <w:tblPr>
        <w:tblStyle w:val="TableGrid"/>
        <w:tblW w:w="0" w:type="auto"/>
        <w:tblLook w:val="04A0"/>
      </w:tblPr>
      <w:tblGrid>
        <w:gridCol w:w="1982"/>
        <w:gridCol w:w="1583"/>
        <w:gridCol w:w="1549"/>
        <w:gridCol w:w="1437"/>
        <w:gridCol w:w="1362"/>
        <w:gridCol w:w="1329"/>
      </w:tblGrid>
      <w:tr w:rsidR="00F0462C" w:rsidTr="008F241E">
        <w:tc>
          <w:tcPr>
            <w:tcW w:w="9242" w:type="dxa"/>
            <w:gridSpan w:val="6"/>
          </w:tcPr>
          <w:p w:rsidR="00F0462C" w:rsidRPr="00F0462C" w:rsidRDefault="00F0462C" w:rsidP="00F142A0">
            <w:pPr>
              <w:spacing w:line="360" w:lineRule="auto"/>
              <w:rPr>
                <w:rFonts w:ascii="Times New Roman" w:hAnsi="Times New Roman" w:cs="Times New Roman"/>
                <w:b/>
                <w:sz w:val="24"/>
                <w:szCs w:val="24"/>
              </w:rPr>
            </w:pPr>
            <w:r>
              <w:rPr>
                <w:rFonts w:ascii="Times New Roman" w:hAnsi="Times New Roman" w:cs="Times New Roman"/>
                <w:b/>
                <w:sz w:val="24"/>
                <w:szCs w:val="24"/>
              </w:rPr>
              <w:t>Strategy:</w:t>
            </w:r>
          </w:p>
        </w:tc>
      </w:tr>
      <w:tr w:rsidR="00F0462C" w:rsidTr="00F0462C">
        <w:tc>
          <w:tcPr>
            <w:tcW w:w="1982" w:type="dxa"/>
          </w:tcPr>
          <w:p w:rsidR="002E5903" w:rsidRPr="002E5903" w:rsidRDefault="002E5903" w:rsidP="00F142A0">
            <w:pPr>
              <w:spacing w:line="360" w:lineRule="auto"/>
              <w:rPr>
                <w:rFonts w:ascii="Times New Roman" w:hAnsi="Times New Roman" w:cs="Times New Roman"/>
                <w:b/>
                <w:sz w:val="20"/>
                <w:szCs w:val="20"/>
              </w:rPr>
            </w:pPr>
            <w:r>
              <w:rPr>
                <w:rFonts w:ascii="Times New Roman" w:hAnsi="Times New Roman" w:cs="Times New Roman"/>
                <w:b/>
                <w:sz w:val="20"/>
                <w:szCs w:val="20"/>
              </w:rPr>
              <w:t>Projects/programme</w:t>
            </w:r>
          </w:p>
        </w:tc>
        <w:tc>
          <w:tcPr>
            <w:tcW w:w="1583" w:type="dxa"/>
          </w:tcPr>
          <w:p w:rsidR="002E5903" w:rsidRPr="002E5903" w:rsidRDefault="00F0462C" w:rsidP="00F142A0">
            <w:pPr>
              <w:spacing w:line="360" w:lineRule="auto"/>
              <w:rPr>
                <w:rFonts w:ascii="Times New Roman" w:hAnsi="Times New Roman" w:cs="Times New Roman"/>
                <w:b/>
                <w:sz w:val="20"/>
                <w:szCs w:val="20"/>
              </w:rPr>
            </w:pPr>
            <w:r>
              <w:rPr>
                <w:rFonts w:ascii="Times New Roman" w:hAnsi="Times New Roman" w:cs="Times New Roman"/>
                <w:b/>
                <w:sz w:val="20"/>
                <w:szCs w:val="20"/>
              </w:rPr>
              <w:t>Implementation team</w:t>
            </w:r>
          </w:p>
        </w:tc>
        <w:tc>
          <w:tcPr>
            <w:tcW w:w="1549" w:type="dxa"/>
          </w:tcPr>
          <w:p w:rsidR="002E5903" w:rsidRPr="00F0462C" w:rsidRDefault="00F0462C" w:rsidP="00F142A0">
            <w:pPr>
              <w:spacing w:line="360" w:lineRule="auto"/>
              <w:rPr>
                <w:rFonts w:ascii="Times New Roman" w:hAnsi="Times New Roman" w:cs="Times New Roman"/>
                <w:b/>
                <w:sz w:val="20"/>
                <w:szCs w:val="20"/>
              </w:rPr>
            </w:pPr>
            <w:r>
              <w:rPr>
                <w:rFonts w:ascii="Times New Roman" w:hAnsi="Times New Roman" w:cs="Times New Roman"/>
                <w:b/>
                <w:sz w:val="20"/>
                <w:szCs w:val="20"/>
              </w:rPr>
              <w:t>Date of project commencement</w:t>
            </w:r>
          </w:p>
        </w:tc>
        <w:tc>
          <w:tcPr>
            <w:tcW w:w="1437" w:type="dxa"/>
          </w:tcPr>
          <w:p w:rsidR="002E5903" w:rsidRPr="00F0462C" w:rsidRDefault="00F0462C" w:rsidP="00F142A0">
            <w:pPr>
              <w:spacing w:line="360" w:lineRule="auto"/>
              <w:rPr>
                <w:rFonts w:ascii="Times New Roman" w:hAnsi="Times New Roman" w:cs="Times New Roman"/>
                <w:b/>
                <w:sz w:val="20"/>
                <w:szCs w:val="20"/>
              </w:rPr>
            </w:pPr>
            <w:r>
              <w:rPr>
                <w:rFonts w:ascii="Times New Roman" w:hAnsi="Times New Roman" w:cs="Times New Roman"/>
                <w:b/>
                <w:sz w:val="20"/>
                <w:szCs w:val="20"/>
              </w:rPr>
              <w:t>Deliverable</w:t>
            </w:r>
          </w:p>
        </w:tc>
        <w:tc>
          <w:tcPr>
            <w:tcW w:w="1362" w:type="dxa"/>
          </w:tcPr>
          <w:p w:rsidR="002E5903" w:rsidRPr="00F0462C" w:rsidRDefault="00F0462C" w:rsidP="00F142A0">
            <w:pPr>
              <w:spacing w:line="360" w:lineRule="auto"/>
              <w:rPr>
                <w:rFonts w:ascii="Times New Roman" w:hAnsi="Times New Roman" w:cs="Times New Roman"/>
                <w:b/>
                <w:sz w:val="20"/>
                <w:szCs w:val="20"/>
              </w:rPr>
            </w:pPr>
            <w:r>
              <w:rPr>
                <w:rFonts w:ascii="Times New Roman" w:hAnsi="Times New Roman" w:cs="Times New Roman"/>
                <w:b/>
                <w:sz w:val="20"/>
                <w:szCs w:val="20"/>
              </w:rPr>
              <w:t>Funding sources</w:t>
            </w:r>
          </w:p>
        </w:tc>
        <w:tc>
          <w:tcPr>
            <w:tcW w:w="1329" w:type="dxa"/>
          </w:tcPr>
          <w:p w:rsidR="002E5903" w:rsidRPr="00F0462C" w:rsidRDefault="00F0462C" w:rsidP="00F142A0">
            <w:pPr>
              <w:spacing w:line="360" w:lineRule="auto"/>
              <w:rPr>
                <w:rFonts w:ascii="Times New Roman" w:hAnsi="Times New Roman" w:cs="Times New Roman"/>
                <w:b/>
                <w:sz w:val="20"/>
                <w:szCs w:val="20"/>
              </w:rPr>
            </w:pPr>
            <w:r>
              <w:rPr>
                <w:rFonts w:ascii="Times New Roman" w:hAnsi="Times New Roman" w:cs="Times New Roman"/>
                <w:b/>
                <w:sz w:val="20"/>
                <w:szCs w:val="20"/>
              </w:rPr>
              <w:t>Budget</w:t>
            </w: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r w:rsidR="00F0462C" w:rsidTr="00F0462C">
        <w:tc>
          <w:tcPr>
            <w:tcW w:w="1982" w:type="dxa"/>
          </w:tcPr>
          <w:p w:rsidR="002E5903" w:rsidRDefault="002E5903" w:rsidP="00F142A0">
            <w:pPr>
              <w:spacing w:line="360" w:lineRule="auto"/>
              <w:rPr>
                <w:rFonts w:ascii="Times New Roman" w:hAnsi="Times New Roman" w:cs="Times New Roman"/>
                <w:sz w:val="24"/>
                <w:szCs w:val="24"/>
              </w:rPr>
            </w:pPr>
          </w:p>
        </w:tc>
        <w:tc>
          <w:tcPr>
            <w:tcW w:w="1583" w:type="dxa"/>
          </w:tcPr>
          <w:p w:rsidR="002E5903" w:rsidRDefault="002E5903" w:rsidP="00F142A0">
            <w:pPr>
              <w:spacing w:line="360" w:lineRule="auto"/>
              <w:rPr>
                <w:rFonts w:ascii="Times New Roman" w:hAnsi="Times New Roman" w:cs="Times New Roman"/>
                <w:sz w:val="24"/>
                <w:szCs w:val="24"/>
              </w:rPr>
            </w:pPr>
          </w:p>
        </w:tc>
        <w:tc>
          <w:tcPr>
            <w:tcW w:w="1549" w:type="dxa"/>
          </w:tcPr>
          <w:p w:rsidR="002E5903" w:rsidRDefault="002E5903" w:rsidP="00F142A0">
            <w:pPr>
              <w:spacing w:line="360" w:lineRule="auto"/>
              <w:rPr>
                <w:rFonts w:ascii="Times New Roman" w:hAnsi="Times New Roman" w:cs="Times New Roman"/>
                <w:sz w:val="24"/>
                <w:szCs w:val="24"/>
              </w:rPr>
            </w:pPr>
          </w:p>
        </w:tc>
        <w:tc>
          <w:tcPr>
            <w:tcW w:w="1437" w:type="dxa"/>
          </w:tcPr>
          <w:p w:rsidR="002E5903" w:rsidRDefault="002E5903" w:rsidP="00F142A0">
            <w:pPr>
              <w:spacing w:line="360" w:lineRule="auto"/>
              <w:rPr>
                <w:rFonts w:ascii="Times New Roman" w:hAnsi="Times New Roman" w:cs="Times New Roman"/>
                <w:sz w:val="24"/>
                <w:szCs w:val="24"/>
              </w:rPr>
            </w:pPr>
          </w:p>
        </w:tc>
        <w:tc>
          <w:tcPr>
            <w:tcW w:w="1362" w:type="dxa"/>
          </w:tcPr>
          <w:p w:rsidR="002E5903" w:rsidRDefault="002E5903" w:rsidP="00F142A0">
            <w:pPr>
              <w:spacing w:line="360" w:lineRule="auto"/>
              <w:rPr>
                <w:rFonts w:ascii="Times New Roman" w:hAnsi="Times New Roman" w:cs="Times New Roman"/>
                <w:sz w:val="24"/>
                <w:szCs w:val="24"/>
              </w:rPr>
            </w:pPr>
          </w:p>
        </w:tc>
        <w:tc>
          <w:tcPr>
            <w:tcW w:w="1329" w:type="dxa"/>
          </w:tcPr>
          <w:p w:rsidR="002E5903" w:rsidRDefault="002E5903" w:rsidP="00F142A0">
            <w:pPr>
              <w:spacing w:line="360" w:lineRule="auto"/>
              <w:rPr>
                <w:rFonts w:ascii="Times New Roman" w:hAnsi="Times New Roman" w:cs="Times New Roman"/>
                <w:sz w:val="24"/>
                <w:szCs w:val="24"/>
              </w:rPr>
            </w:pPr>
          </w:p>
        </w:tc>
      </w:tr>
    </w:tbl>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BA3B9A" w:rsidRDefault="00BA3B9A"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F13987" w:rsidRDefault="00F13987" w:rsidP="00F142A0">
      <w:pPr>
        <w:spacing w:line="360" w:lineRule="auto"/>
        <w:rPr>
          <w:rFonts w:ascii="Times New Roman" w:hAnsi="Times New Roman" w:cs="Times New Roman"/>
          <w:sz w:val="24"/>
          <w:szCs w:val="24"/>
        </w:rPr>
      </w:pPr>
    </w:p>
    <w:p w:rsidR="00562E59" w:rsidRPr="00562E59" w:rsidRDefault="00562E59" w:rsidP="00FA700D">
      <w:pPr>
        <w:pStyle w:val="ListParagraph"/>
        <w:spacing w:line="360" w:lineRule="auto"/>
        <w:ind w:left="1080"/>
        <w:rPr>
          <w:rFonts w:ascii="Times New Roman" w:hAnsi="Times New Roman" w:cs="Times New Roman"/>
          <w:sz w:val="24"/>
          <w:szCs w:val="24"/>
        </w:rPr>
      </w:pPr>
    </w:p>
    <w:sectPr w:rsidR="00562E59" w:rsidRPr="00562E59" w:rsidSect="00CB59C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583" w:rsidRDefault="000E1583" w:rsidP="0005088B">
      <w:pPr>
        <w:spacing w:after="0" w:line="240" w:lineRule="auto"/>
      </w:pPr>
      <w:r>
        <w:separator/>
      </w:r>
    </w:p>
  </w:endnote>
  <w:endnote w:type="continuationSeparator" w:id="0">
    <w:p w:rsidR="000E1583" w:rsidRDefault="000E1583" w:rsidP="00050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7818"/>
      <w:docPartObj>
        <w:docPartGallery w:val="Page Numbers (Bottom of Page)"/>
        <w:docPartUnique/>
      </w:docPartObj>
    </w:sdtPr>
    <w:sdtContent>
      <w:p w:rsidR="002E5903" w:rsidRDefault="00ED7F12">
        <w:pPr>
          <w:pStyle w:val="Footer"/>
          <w:jc w:val="right"/>
        </w:pPr>
        <w:fldSimple w:instr=" PAGE   \* MERGEFORMAT ">
          <w:r w:rsidR="001622DB">
            <w:rPr>
              <w:noProof/>
            </w:rPr>
            <w:t>45</w:t>
          </w:r>
        </w:fldSimple>
      </w:p>
    </w:sdtContent>
  </w:sdt>
  <w:p w:rsidR="002E5903" w:rsidRDefault="002E5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583" w:rsidRDefault="000E1583" w:rsidP="0005088B">
      <w:pPr>
        <w:spacing w:after="0" w:line="240" w:lineRule="auto"/>
      </w:pPr>
      <w:r>
        <w:separator/>
      </w:r>
    </w:p>
  </w:footnote>
  <w:footnote w:type="continuationSeparator" w:id="0">
    <w:p w:rsidR="000E1583" w:rsidRDefault="000E1583" w:rsidP="00050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87"/>
    <w:multiLevelType w:val="hybridMultilevel"/>
    <w:tmpl w:val="0B60A298"/>
    <w:lvl w:ilvl="0" w:tplc="32AA17A4">
      <w:start w:val="1"/>
      <w:numFmt w:val="bullet"/>
      <w:lvlText w:val="•"/>
      <w:lvlJc w:val="left"/>
      <w:pPr>
        <w:tabs>
          <w:tab w:val="num" w:pos="720"/>
        </w:tabs>
        <w:ind w:left="720" w:hanging="360"/>
      </w:pPr>
      <w:rPr>
        <w:rFonts w:ascii="Arial" w:hAnsi="Arial" w:hint="default"/>
      </w:rPr>
    </w:lvl>
    <w:lvl w:ilvl="1" w:tplc="68A26E3E">
      <w:start w:val="1"/>
      <w:numFmt w:val="bullet"/>
      <w:lvlText w:val="•"/>
      <w:lvlJc w:val="left"/>
      <w:pPr>
        <w:tabs>
          <w:tab w:val="num" w:pos="1440"/>
        </w:tabs>
        <w:ind w:left="1440" w:hanging="360"/>
      </w:pPr>
      <w:rPr>
        <w:rFonts w:ascii="Arial" w:hAnsi="Arial" w:hint="default"/>
      </w:rPr>
    </w:lvl>
    <w:lvl w:ilvl="2" w:tplc="AE601010" w:tentative="1">
      <w:start w:val="1"/>
      <w:numFmt w:val="bullet"/>
      <w:lvlText w:val="•"/>
      <w:lvlJc w:val="left"/>
      <w:pPr>
        <w:tabs>
          <w:tab w:val="num" w:pos="2160"/>
        </w:tabs>
        <w:ind w:left="2160" w:hanging="360"/>
      </w:pPr>
      <w:rPr>
        <w:rFonts w:ascii="Arial" w:hAnsi="Arial" w:hint="default"/>
      </w:rPr>
    </w:lvl>
    <w:lvl w:ilvl="3" w:tplc="B47EBC2C" w:tentative="1">
      <w:start w:val="1"/>
      <w:numFmt w:val="bullet"/>
      <w:lvlText w:val="•"/>
      <w:lvlJc w:val="left"/>
      <w:pPr>
        <w:tabs>
          <w:tab w:val="num" w:pos="2880"/>
        </w:tabs>
        <w:ind w:left="2880" w:hanging="360"/>
      </w:pPr>
      <w:rPr>
        <w:rFonts w:ascii="Arial" w:hAnsi="Arial" w:hint="default"/>
      </w:rPr>
    </w:lvl>
    <w:lvl w:ilvl="4" w:tplc="60A88CB0" w:tentative="1">
      <w:start w:val="1"/>
      <w:numFmt w:val="bullet"/>
      <w:lvlText w:val="•"/>
      <w:lvlJc w:val="left"/>
      <w:pPr>
        <w:tabs>
          <w:tab w:val="num" w:pos="3600"/>
        </w:tabs>
        <w:ind w:left="3600" w:hanging="360"/>
      </w:pPr>
      <w:rPr>
        <w:rFonts w:ascii="Arial" w:hAnsi="Arial" w:hint="default"/>
      </w:rPr>
    </w:lvl>
    <w:lvl w:ilvl="5" w:tplc="C2025858" w:tentative="1">
      <w:start w:val="1"/>
      <w:numFmt w:val="bullet"/>
      <w:lvlText w:val="•"/>
      <w:lvlJc w:val="left"/>
      <w:pPr>
        <w:tabs>
          <w:tab w:val="num" w:pos="4320"/>
        </w:tabs>
        <w:ind w:left="4320" w:hanging="360"/>
      </w:pPr>
      <w:rPr>
        <w:rFonts w:ascii="Arial" w:hAnsi="Arial" w:hint="default"/>
      </w:rPr>
    </w:lvl>
    <w:lvl w:ilvl="6" w:tplc="AC049288" w:tentative="1">
      <w:start w:val="1"/>
      <w:numFmt w:val="bullet"/>
      <w:lvlText w:val="•"/>
      <w:lvlJc w:val="left"/>
      <w:pPr>
        <w:tabs>
          <w:tab w:val="num" w:pos="5040"/>
        </w:tabs>
        <w:ind w:left="5040" w:hanging="360"/>
      </w:pPr>
      <w:rPr>
        <w:rFonts w:ascii="Arial" w:hAnsi="Arial" w:hint="default"/>
      </w:rPr>
    </w:lvl>
    <w:lvl w:ilvl="7" w:tplc="023C3284" w:tentative="1">
      <w:start w:val="1"/>
      <w:numFmt w:val="bullet"/>
      <w:lvlText w:val="•"/>
      <w:lvlJc w:val="left"/>
      <w:pPr>
        <w:tabs>
          <w:tab w:val="num" w:pos="5760"/>
        </w:tabs>
        <w:ind w:left="5760" w:hanging="360"/>
      </w:pPr>
      <w:rPr>
        <w:rFonts w:ascii="Arial" w:hAnsi="Arial" w:hint="default"/>
      </w:rPr>
    </w:lvl>
    <w:lvl w:ilvl="8" w:tplc="6338CA36" w:tentative="1">
      <w:start w:val="1"/>
      <w:numFmt w:val="bullet"/>
      <w:lvlText w:val="•"/>
      <w:lvlJc w:val="left"/>
      <w:pPr>
        <w:tabs>
          <w:tab w:val="num" w:pos="6480"/>
        </w:tabs>
        <w:ind w:left="6480" w:hanging="360"/>
      </w:pPr>
      <w:rPr>
        <w:rFonts w:ascii="Arial" w:hAnsi="Arial" w:hint="default"/>
      </w:rPr>
    </w:lvl>
  </w:abstractNum>
  <w:abstractNum w:abstractNumId="1">
    <w:nsid w:val="09150EBD"/>
    <w:multiLevelType w:val="hybridMultilevel"/>
    <w:tmpl w:val="2EE8E5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A0F0357"/>
    <w:multiLevelType w:val="hybridMultilevel"/>
    <w:tmpl w:val="976ECA3E"/>
    <w:lvl w:ilvl="0" w:tplc="29307CF4">
      <w:start w:val="1"/>
      <w:numFmt w:val="bullet"/>
      <w:lvlText w:val=""/>
      <w:lvlJc w:val="left"/>
      <w:pPr>
        <w:tabs>
          <w:tab w:val="num" w:pos="720"/>
        </w:tabs>
        <w:ind w:left="720" w:hanging="360"/>
      </w:pPr>
      <w:rPr>
        <w:rFonts w:ascii="Wingdings" w:hAnsi="Wingdings" w:hint="default"/>
      </w:rPr>
    </w:lvl>
    <w:lvl w:ilvl="1" w:tplc="391432B0" w:tentative="1">
      <w:start w:val="1"/>
      <w:numFmt w:val="bullet"/>
      <w:lvlText w:val=""/>
      <w:lvlJc w:val="left"/>
      <w:pPr>
        <w:tabs>
          <w:tab w:val="num" w:pos="1440"/>
        </w:tabs>
        <w:ind w:left="1440" w:hanging="360"/>
      </w:pPr>
      <w:rPr>
        <w:rFonts w:ascii="Wingdings" w:hAnsi="Wingdings" w:hint="default"/>
      </w:rPr>
    </w:lvl>
    <w:lvl w:ilvl="2" w:tplc="06DEEA66" w:tentative="1">
      <w:start w:val="1"/>
      <w:numFmt w:val="bullet"/>
      <w:lvlText w:val=""/>
      <w:lvlJc w:val="left"/>
      <w:pPr>
        <w:tabs>
          <w:tab w:val="num" w:pos="2160"/>
        </w:tabs>
        <w:ind w:left="2160" w:hanging="360"/>
      </w:pPr>
      <w:rPr>
        <w:rFonts w:ascii="Wingdings" w:hAnsi="Wingdings" w:hint="default"/>
      </w:rPr>
    </w:lvl>
    <w:lvl w:ilvl="3" w:tplc="085E4056" w:tentative="1">
      <w:start w:val="1"/>
      <w:numFmt w:val="bullet"/>
      <w:lvlText w:val=""/>
      <w:lvlJc w:val="left"/>
      <w:pPr>
        <w:tabs>
          <w:tab w:val="num" w:pos="2880"/>
        </w:tabs>
        <w:ind w:left="2880" w:hanging="360"/>
      </w:pPr>
      <w:rPr>
        <w:rFonts w:ascii="Wingdings" w:hAnsi="Wingdings" w:hint="default"/>
      </w:rPr>
    </w:lvl>
    <w:lvl w:ilvl="4" w:tplc="95F8C506" w:tentative="1">
      <w:start w:val="1"/>
      <w:numFmt w:val="bullet"/>
      <w:lvlText w:val=""/>
      <w:lvlJc w:val="left"/>
      <w:pPr>
        <w:tabs>
          <w:tab w:val="num" w:pos="3600"/>
        </w:tabs>
        <w:ind w:left="3600" w:hanging="360"/>
      </w:pPr>
      <w:rPr>
        <w:rFonts w:ascii="Wingdings" w:hAnsi="Wingdings" w:hint="default"/>
      </w:rPr>
    </w:lvl>
    <w:lvl w:ilvl="5" w:tplc="32A2F554" w:tentative="1">
      <w:start w:val="1"/>
      <w:numFmt w:val="bullet"/>
      <w:lvlText w:val=""/>
      <w:lvlJc w:val="left"/>
      <w:pPr>
        <w:tabs>
          <w:tab w:val="num" w:pos="4320"/>
        </w:tabs>
        <w:ind w:left="4320" w:hanging="360"/>
      </w:pPr>
      <w:rPr>
        <w:rFonts w:ascii="Wingdings" w:hAnsi="Wingdings" w:hint="default"/>
      </w:rPr>
    </w:lvl>
    <w:lvl w:ilvl="6" w:tplc="1750DC68" w:tentative="1">
      <w:start w:val="1"/>
      <w:numFmt w:val="bullet"/>
      <w:lvlText w:val=""/>
      <w:lvlJc w:val="left"/>
      <w:pPr>
        <w:tabs>
          <w:tab w:val="num" w:pos="5040"/>
        </w:tabs>
        <w:ind w:left="5040" w:hanging="360"/>
      </w:pPr>
      <w:rPr>
        <w:rFonts w:ascii="Wingdings" w:hAnsi="Wingdings" w:hint="default"/>
      </w:rPr>
    </w:lvl>
    <w:lvl w:ilvl="7" w:tplc="245AE016" w:tentative="1">
      <w:start w:val="1"/>
      <w:numFmt w:val="bullet"/>
      <w:lvlText w:val=""/>
      <w:lvlJc w:val="left"/>
      <w:pPr>
        <w:tabs>
          <w:tab w:val="num" w:pos="5760"/>
        </w:tabs>
        <w:ind w:left="5760" w:hanging="360"/>
      </w:pPr>
      <w:rPr>
        <w:rFonts w:ascii="Wingdings" w:hAnsi="Wingdings" w:hint="default"/>
      </w:rPr>
    </w:lvl>
    <w:lvl w:ilvl="8" w:tplc="2B048F34" w:tentative="1">
      <w:start w:val="1"/>
      <w:numFmt w:val="bullet"/>
      <w:lvlText w:val=""/>
      <w:lvlJc w:val="left"/>
      <w:pPr>
        <w:tabs>
          <w:tab w:val="num" w:pos="6480"/>
        </w:tabs>
        <w:ind w:left="6480" w:hanging="360"/>
      </w:pPr>
      <w:rPr>
        <w:rFonts w:ascii="Wingdings" w:hAnsi="Wingdings" w:hint="default"/>
      </w:rPr>
    </w:lvl>
  </w:abstractNum>
  <w:abstractNum w:abstractNumId="3">
    <w:nsid w:val="0AB9181F"/>
    <w:multiLevelType w:val="hybridMultilevel"/>
    <w:tmpl w:val="093ED1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D663F63"/>
    <w:multiLevelType w:val="hybridMultilevel"/>
    <w:tmpl w:val="07FCB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560A2D"/>
    <w:multiLevelType w:val="hybridMultilevel"/>
    <w:tmpl w:val="946ED0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3B36E42"/>
    <w:multiLevelType w:val="hybridMultilevel"/>
    <w:tmpl w:val="B5A2B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52D1BBF"/>
    <w:multiLevelType w:val="hybridMultilevel"/>
    <w:tmpl w:val="6E622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8357054"/>
    <w:multiLevelType w:val="hybridMultilevel"/>
    <w:tmpl w:val="0BC01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9BE33FF"/>
    <w:multiLevelType w:val="hybridMultilevel"/>
    <w:tmpl w:val="D0947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BC504CB"/>
    <w:multiLevelType w:val="hybridMultilevel"/>
    <w:tmpl w:val="FE0812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C092DC9"/>
    <w:multiLevelType w:val="hybridMultilevel"/>
    <w:tmpl w:val="87F66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EBB2377"/>
    <w:multiLevelType w:val="hybridMultilevel"/>
    <w:tmpl w:val="A900EF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0CC66F0"/>
    <w:multiLevelType w:val="hybridMultilevel"/>
    <w:tmpl w:val="B96604AC"/>
    <w:lvl w:ilvl="0" w:tplc="94B8FB94">
      <w:start w:val="1"/>
      <w:numFmt w:val="bullet"/>
      <w:lvlText w:val=""/>
      <w:lvlJc w:val="left"/>
      <w:pPr>
        <w:tabs>
          <w:tab w:val="num" w:pos="720"/>
        </w:tabs>
        <w:ind w:left="720" w:hanging="360"/>
      </w:pPr>
      <w:rPr>
        <w:rFonts w:ascii="Wingdings" w:hAnsi="Wingdings" w:hint="default"/>
      </w:rPr>
    </w:lvl>
    <w:lvl w:ilvl="1" w:tplc="1AB60752" w:tentative="1">
      <w:start w:val="1"/>
      <w:numFmt w:val="bullet"/>
      <w:lvlText w:val=""/>
      <w:lvlJc w:val="left"/>
      <w:pPr>
        <w:tabs>
          <w:tab w:val="num" w:pos="1440"/>
        </w:tabs>
        <w:ind w:left="1440" w:hanging="360"/>
      </w:pPr>
      <w:rPr>
        <w:rFonts w:ascii="Wingdings" w:hAnsi="Wingdings" w:hint="default"/>
      </w:rPr>
    </w:lvl>
    <w:lvl w:ilvl="2" w:tplc="199CF17C" w:tentative="1">
      <w:start w:val="1"/>
      <w:numFmt w:val="bullet"/>
      <w:lvlText w:val=""/>
      <w:lvlJc w:val="left"/>
      <w:pPr>
        <w:tabs>
          <w:tab w:val="num" w:pos="2160"/>
        </w:tabs>
        <w:ind w:left="2160" w:hanging="360"/>
      </w:pPr>
      <w:rPr>
        <w:rFonts w:ascii="Wingdings" w:hAnsi="Wingdings" w:hint="default"/>
      </w:rPr>
    </w:lvl>
    <w:lvl w:ilvl="3" w:tplc="AFF039A2" w:tentative="1">
      <w:start w:val="1"/>
      <w:numFmt w:val="bullet"/>
      <w:lvlText w:val=""/>
      <w:lvlJc w:val="left"/>
      <w:pPr>
        <w:tabs>
          <w:tab w:val="num" w:pos="2880"/>
        </w:tabs>
        <w:ind w:left="2880" w:hanging="360"/>
      </w:pPr>
      <w:rPr>
        <w:rFonts w:ascii="Wingdings" w:hAnsi="Wingdings" w:hint="default"/>
      </w:rPr>
    </w:lvl>
    <w:lvl w:ilvl="4" w:tplc="584265D6" w:tentative="1">
      <w:start w:val="1"/>
      <w:numFmt w:val="bullet"/>
      <w:lvlText w:val=""/>
      <w:lvlJc w:val="left"/>
      <w:pPr>
        <w:tabs>
          <w:tab w:val="num" w:pos="3600"/>
        </w:tabs>
        <w:ind w:left="3600" w:hanging="360"/>
      </w:pPr>
      <w:rPr>
        <w:rFonts w:ascii="Wingdings" w:hAnsi="Wingdings" w:hint="default"/>
      </w:rPr>
    </w:lvl>
    <w:lvl w:ilvl="5" w:tplc="5C76AF06" w:tentative="1">
      <w:start w:val="1"/>
      <w:numFmt w:val="bullet"/>
      <w:lvlText w:val=""/>
      <w:lvlJc w:val="left"/>
      <w:pPr>
        <w:tabs>
          <w:tab w:val="num" w:pos="4320"/>
        </w:tabs>
        <w:ind w:left="4320" w:hanging="360"/>
      </w:pPr>
      <w:rPr>
        <w:rFonts w:ascii="Wingdings" w:hAnsi="Wingdings" w:hint="default"/>
      </w:rPr>
    </w:lvl>
    <w:lvl w:ilvl="6" w:tplc="0BC842CE" w:tentative="1">
      <w:start w:val="1"/>
      <w:numFmt w:val="bullet"/>
      <w:lvlText w:val=""/>
      <w:lvlJc w:val="left"/>
      <w:pPr>
        <w:tabs>
          <w:tab w:val="num" w:pos="5040"/>
        </w:tabs>
        <w:ind w:left="5040" w:hanging="360"/>
      </w:pPr>
      <w:rPr>
        <w:rFonts w:ascii="Wingdings" w:hAnsi="Wingdings" w:hint="default"/>
      </w:rPr>
    </w:lvl>
    <w:lvl w:ilvl="7" w:tplc="5A1A0E08" w:tentative="1">
      <w:start w:val="1"/>
      <w:numFmt w:val="bullet"/>
      <w:lvlText w:val=""/>
      <w:lvlJc w:val="left"/>
      <w:pPr>
        <w:tabs>
          <w:tab w:val="num" w:pos="5760"/>
        </w:tabs>
        <w:ind w:left="5760" w:hanging="360"/>
      </w:pPr>
      <w:rPr>
        <w:rFonts w:ascii="Wingdings" w:hAnsi="Wingdings" w:hint="default"/>
      </w:rPr>
    </w:lvl>
    <w:lvl w:ilvl="8" w:tplc="B77CB774" w:tentative="1">
      <w:start w:val="1"/>
      <w:numFmt w:val="bullet"/>
      <w:lvlText w:val=""/>
      <w:lvlJc w:val="left"/>
      <w:pPr>
        <w:tabs>
          <w:tab w:val="num" w:pos="6480"/>
        </w:tabs>
        <w:ind w:left="6480" w:hanging="360"/>
      </w:pPr>
      <w:rPr>
        <w:rFonts w:ascii="Wingdings" w:hAnsi="Wingdings" w:hint="default"/>
      </w:rPr>
    </w:lvl>
  </w:abstractNum>
  <w:abstractNum w:abstractNumId="14">
    <w:nsid w:val="22513D57"/>
    <w:multiLevelType w:val="hybridMultilevel"/>
    <w:tmpl w:val="74CE65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7A402EB"/>
    <w:multiLevelType w:val="multilevel"/>
    <w:tmpl w:val="25208A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7726B6"/>
    <w:multiLevelType w:val="hybridMultilevel"/>
    <w:tmpl w:val="B6E60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9805C23"/>
    <w:multiLevelType w:val="hybridMultilevel"/>
    <w:tmpl w:val="E9BEB4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9DD2EA3"/>
    <w:multiLevelType w:val="hybridMultilevel"/>
    <w:tmpl w:val="B2340734"/>
    <w:lvl w:ilvl="0" w:tplc="AE905000">
      <w:start w:val="1"/>
      <w:numFmt w:val="bullet"/>
      <w:lvlText w:val=""/>
      <w:lvlJc w:val="left"/>
      <w:pPr>
        <w:tabs>
          <w:tab w:val="num" w:pos="720"/>
        </w:tabs>
        <w:ind w:left="720" w:hanging="360"/>
      </w:pPr>
      <w:rPr>
        <w:rFonts w:ascii="Wingdings" w:hAnsi="Wingdings" w:hint="default"/>
      </w:rPr>
    </w:lvl>
    <w:lvl w:ilvl="1" w:tplc="6FC6752C" w:tentative="1">
      <w:start w:val="1"/>
      <w:numFmt w:val="bullet"/>
      <w:lvlText w:val=""/>
      <w:lvlJc w:val="left"/>
      <w:pPr>
        <w:tabs>
          <w:tab w:val="num" w:pos="1440"/>
        </w:tabs>
        <w:ind w:left="1440" w:hanging="360"/>
      </w:pPr>
      <w:rPr>
        <w:rFonts w:ascii="Wingdings" w:hAnsi="Wingdings" w:hint="default"/>
      </w:rPr>
    </w:lvl>
    <w:lvl w:ilvl="2" w:tplc="85A0AE70" w:tentative="1">
      <w:start w:val="1"/>
      <w:numFmt w:val="bullet"/>
      <w:lvlText w:val=""/>
      <w:lvlJc w:val="left"/>
      <w:pPr>
        <w:tabs>
          <w:tab w:val="num" w:pos="2160"/>
        </w:tabs>
        <w:ind w:left="2160" w:hanging="360"/>
      </w:pPr>
      <w:rPr>
        <w:rFonts w:ascii="Wingdings" w:hAnsi="Wingdings" w:hint="default"/>
      </w:rPr>
    </w:lvl>
    <w:lvl w:ilvl="3" w:tplc="8EBC28B2" w:tentative="1">
      <w:start w:val="1"/>
      <w:numFmt w:val="bullet"/>
      <w:lvlText w:val=""/>
      <w:lvlJc w:val="left"/>
      <w:pPr>
        <w:tabs>
          <w:tab w:val="num" w:pos="2880"/>
        </w:tabs>
        <w:ind w:left="2880" w:hanging="360"/>
      </w:pPr>
      <w:rPr>
        <w:rFonts w:ascii="Wingdings" w:hAnsi="Wingdings" w:hint="default"/>
      </w:rPr>
    </w:lvl>
    <w:lvl w:ilvl="4" w:tplc="9C088A1C" w:tentative="1">
      <w:start w:val="1"/>
      <w:numFmt w:val="bullet"/>
      <w:lvlText w:val=""/>
      <w:lvlJc w:val="left"/>
      <w:pPr>
        <w:tabs>
          <w:tab w:val="num" w:pos="3600"/>
        </w:tabs>
        <w:ind w:left="3600" w:hanging="360"/>
      </w:pPr>
      <w:rPr>
        <w:rFonts w:ascii="Wingdings" w:hAnsi="Wingdings" w:hint="default"/>
      </w:rPr>
    </w:lvl>
    <w:lvl w:ilvl="5" w:tplc="DED085A6" w:tentative="1">
      <w:start w:val="1"/>
      <w:numFmt w:val="bullet"/>
      <w:lvlText w:val=""/>
      <w:lvlJc w:val="left"/>
      <w:pPr>
        <w:tabs>
          <w:tab w:val="num" w:pos="4320"/>
        </w:tabs>
        <w:ind w:left="4320" w:hanging="360"/>
      </w:pPr>
      <w:rPr>
        <w:rFonts w:ascii="Wingdings" w:hAnsi="Wingdings" w:hint="default"/>
      </w:rPr>
    </w:lvl>
    <w:lvl w:ilvl="6" w:tplc="A3800D9C" w:tentative="1">
      <w:start w:val="1"/>
      <w:numFmt w:val="bullet"/>
      <w:lvlText w:val=""/>
      <w:lvlJc w:val="left"/>
      <w:pPr>
        <w:tabs>
          <w:tab w:val="num" w:pos="5040"/>
        </w:tabs>
        <w:ind w:left="5040" w:hanging="360"/>
      </w:pPr>
      <w:rPr>
        <w:rFonts w:ascii="Wingdings" w:hAnsi="Wingdings" w:hint="default"/>
      </w:rPr>
    </w:lvl>
    <w:lvl w:ilvl="7" w:tplc="5E846D6E" w:tentative="1">
      <w:start w:val="1"/>
      <w:numFmt w:val="bullet"/>
      <w:lvlText w:val=""/>
      <w:lvlJc w:val="left"/>
      <w:pPr>
        <w:tabs>
          <w:tab w:val="num" w:pos="5760"/>
        </w:tabs>
        <w:ind w:left="5760" w:hanging="360"/>
      </w:pPr>
      <w:rPr>
        <w:rFonts w:ascii="Wingdings" w:hAnsi="Wingdings" w:hint="default"/>
      </w:rPr>
    </w:lvl>
    <w:lvl w:ilvl="8" w:tplc="ABA67040" w:tentative="1">
      <w:start w:val="1"/>
      <w:numFmt w:val="bullet"/>
      <w:lvlText w:val=""/>
      <w:lvlJc w:val="left"/>
      <w:pPr>
        <w:tabs>
          <w:tab w:val="num" w:pos="6480"/>
        </w:tabs>
        <w:ind w:left="6480" w:hanging="360"/>
      </w:pPr>
      <w:rPr>
        <w:rFonts w:ascii="Wingdings" w:hAnsi="Wingdings" w:hint="default"/>
      </w:rPr>
    </w:lvl>
  </w:abstractNum>
  <w:abstractNum w:abstractNumId="19">
    <w:nsid w:val="2BA17528"/>
    <w:multiLevelType w:val="hybridMultilevel"/>
    <w:tmpl w:val="AB64962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2D943C94"/>
    <w:multiLevelType w:val="hybridMultilevel"/>
    <w:tmpl w:val="7FF8A9AE"/>
    <w:lvl w:ilvl="0" w:tplc="1C090001">
      <w:start w:val="1"/>
      <w:numFmt w:val="bullet"/>
      <w:lvlText w:val=""/>
      <w:lvlJc w:val="left"/>
      <w:pPr>
        <w:ind w:left="824" w:hanging="360"/>
      </w:pPr>
      <w:rPr>
        <w:rFonts w:ascii="Symbol" w:hAnsi="Symbol" w:hint="default"/>
      </w:rPr>
    </w:lvl>
    <w:lvl w:ilvl="1" w:tplc="1C090003" w:tentative="1">
      <w:start w:val="1"/>
      <w:numFmt w:val="bullet"/>
      <w:lvlText w:val="o"/>
      <w:lvlJc w:val="left"/>
      <w:pPr>
        <w:ind w:left="1544" w:hanging="360"/>
      </w:pPr>
      <w:rPr>
        <w:rFonts w:ascii="Courier New" w:hAnsi="Courier New" w:cs="Courier New" w:hint="default"/>
      </w:rPr>
    </w:lvl>
    <w:lvl w:ilvl="2" w:tplc="1C090005" w:tentative="1">
      <w:start w:val="1"/>
      <w:numFmt w:val="bullet"/>
      <w:lvlText w:val=""/>
      <w:lvlJc w:val="left"/>
      <w:pPr>
        <w:ind w:left="2264" w:hanging="360"/>
      </w:pPr>
      <w:rPr>
        <w:rFonts w:ascii="Wingdings" w:hAnsi="Wingdings" w:hint="default"/>
      </w:rPr>
    </w:lvl>
    <w:lvl w:ilvl="3" w:tplc="1C090001" w:tentative="1">
      <w:start w:val="1"/>
      <w:numFmt w:val="bullet"/>
      <w:lvlText w:val=""/>
      <w:lvlJc w:val="left"/>
      <w:pPr>
        <w:ind w:left="2984" w:hanging="360"/>
      </w:pPr>
      <w:rPr>
        <w:rFonts w:ascii="Symbol" w:hAnsi="Symbol" w:hint="default"/>
      </w:rPr>
    </w:lvl>
    <w:lvl w:ilvl="4" w:tplc="1C090003" w:tentative="1">
      <w:start w:val="1"/>
      <w:numFmt w:val="bullet"/>
      <w:lvlText w:val="o"/>
      <w:lvlJc w:val="left"/>
      <w:pPr>
        <w:ind w:left="3704" w:hanging="360"/>
      </w:pPr>
      <w:rPr>
        <w:rFonts w:ascii="Courier New" w:hAnsi="Courier New" w:cs="Courier New" w:hint="default"/>
      </w:rPr>
    </w:lvl>
    <w:lvl w:ilvl="5" w:tplc="1C090005" w:tentative="1">
      <w:start w:val="1"/>
      <w:numFmt w:val="bullet"/>
      <w:lvlText w:val=""/>
      <w:lvlJc w:val="left"/>
      <w:pPr>
        <w:ind w:left="4424" w:hanging="360"/>
      </w:pPr>
      <w:rPr>
        <w:rFonts w:ascii="Wingdings" w:hAnsi="Wingdings" w:hint="default"/>
      </w:rPr>
    </w:lvl>
    <w:lvl w:ilvl="6" w:tplc="1C090001" w:tentative="1">
      <w:start w:val="1"/>
      <w:numFmt w:val="bullet"/>
      <w:lvlText w:val=""/>
      <w:lvlJc w:val="left"/>
      <w:pPr>
        <w:ind w:left="5144" w:hanging="360"/>
      </w:pPr>
      <w:rPr>
        <w:rFonts w:ascii="Symbol" w:hAnsi="Symbol" w:hint="default"/>
      </w:rPr>
    </w:lvl>
    <w:lvl w:ilvl="7" w:tplc="1C090003" w:tentative="1">
      <w:start w:val="1"/>
      <w:numFmt w:val="bullet"/>
      <w:lvlText w:val="o"/>
      <w:lvlJc w:val="left"/>
      <w:pPr>
        <w:ind w:left="5864" w:hanging="360"/>
      </w:pPr>
      <w:rPr>
        <w:rFonts w:ascii="Courier New" w:hAnsi="Courier New" w:cs="Courier New" w:hint="default"/>
      </w:rPr>
    </w:lvl>
    <w:lvl w:ilvl="8" w:tplc="1C090005" w:tentative="1">
      <w:start w:val="1"/>
      <w:numFmt w:val="bullet"/>
      <w:lvlText w:val=""/>
      <w:lvlJc w:val="left"/>
      <w:pPr>
        <w:ind w:left="6584" w:hanging="360"/>
      </w:pPr>
      <w:rPr>
        <w:rFonts w:ascii="Wingdings" w:hAnsi="Wingdings" w:hint="default"/>
      </w:rPr>
    </w:lvl>
  </w:abstractNum>
  <w:abstractNum w:abstractNumId="21">
    <w:nsid w:val="2E4077E3"/>
    <w:multiLevelType w:val="hybridMultilevel"/>
    <w:tmpl w:val="49128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0FD2649"/>
    <w:multiLevelType w:val="hybridMultilevel"/>
    <w:tmpl w:val="FC8628CE"/>
    <w:lvl w:ilvl="0" w:tplc="B9380924">
      <w:start w:val="1"/>
      <w:numFmt w:val="bullet"/>
      <w:lvlText w:val=""/>
      <w:lvlJc w:val="left"/>
      <w:pPr>
        <w:tabs>
          <w:tab w:val="num" w:pos="720"/>
        </w:tabs>
        <w:ind w:left="720" w:hanging="360"/>
      </w:pPr>
      <w:rPr>
        <w:rFonts w:ascii="Wingdings" w:hAnsi="Wingdings" w:hint="default"/>
      </w:rPr>
    </w:lvl>
    <w:lvl w:ilvl="1" w:tplc="16CAC8CC" w:tentative="1">
      <w:start w:val="1"/>
      <w:numFmt w:val="bullet"/>
      <w:lvlText w:val=""/>
      <w:lvlJc w:val="left"/>
      <w:pPr>
        <w:tabs>
          <w:tab w:val="num" w:pos="1440"/>
        </w:tabs>
        <w:ind w:left="1440" w:hanging="360"/>
      </w:pPr>
      <w:rPr>
        <w:rFonts w:ascii="Wingdings" w:hAnsi="Wingdings" w:hint="default"/>
      </w:rPr>
    </w:lvl>
    <w:lvl w:ilvl="2" w:tplc="D9682C44" w:tentative="1">
      <w:start w:val="1"/>
      <w:numFmt w:val="bullet"/>
      <w:lvlText w:val=""/>
      <w:lvlJc w:val="left"/>
      <w:pPr>
        <w:tabs>
          <w:tab w:val="num" w:pos="2160"/>
        </w:tabs>
        <w:ind w:left="2160" w:hanging="360"/>
      </w:pPr>
      <w:rPr>
        <w:rFonts w:ascii="Wingdings" w:hAnsi="Wingdings" w:hint="default"/>
      </w:rPr>
    </w:lvl>
    <w:lvl w:ilvl="3" w:tplc="ABB6F0D2" w:tentative="1">
      <w:start w:val="1"/>
      <w:numFmt w:val="bullet"/>
      <w:lvlText w:val=""/>
      <w:lvlJc w:val="left"/>
      <w:pPr>
        <w:tabs>
          <w:tab w:val="num" w:pos="2880"/>
        </w:tabs>
        <w:ind w:left="2880" w:hanging="360"/>
      </w:pPr>
      <w:rPr>
        <w:rFonts w:ascii="Wingdings" w:hAnsi="Wingdings" w:hint="default"/>
      </w:rPr>
    </w:lvl>
    <w:lvl w:ilvl="4" w:tplc="3A5C5980" w:tentative="1">
      <w:start w:val="1"/>
      <w:numFmt w:val="bullet"/>
      <w:lvlText w:val=""/>
      <w:lvlJc w:val="left"/>
      <w:pPr>
        <w:tabs>
          <w:tab w:val="num" w:pos="3600"/>
        </w:tabs>
        <w:ind w:left="3600" w:hanging="360"/>
      </w:pPr>
      <w:rPr>
        <w:rFonts w:ascii="Wingdings" w:hAnsi="Wingdings" w:hint="default"/>
      </w:rPr>
    </w:lvl>
    <w:lvl w:ilvl="5" w:tplc="F90CDE4E" w:tentative="1">
      <w:start w:val="1"/>
      <w:numFmt w:val="bullet"/>
      <w:lvlText w:val=""/>
      <w:lvlJc w:val="left"/>
      <w:pPr>
        <w:tabs>
          <w:tab w:val="num" w:pos="4320"/>
        </w:tabs>
        <w:ind w:left="4320" w:hanging="360"/>
      </w:pPr>
      <w:rPr>
        <w:rFonts w:ascii="Wingdings" w:hAnsi="Wingdings" w:hint="default"/>
      </w:rPr>
    </w:lvl>
    <w:lvl w:ilvl="6" w:tplc="1B9CAA0C" w:tentative="1">
      <w:start w:val="1"/>
      <w:numFmt w:val="bullet"/>
      <w:lvlText w:val=""/>
      <w:lvlJc w:val="left"/>
      <w:pPr>
        <w:tabs>
          <w:tab w:val="num" w:pos="5040"/>
        </w:tabs>
        <w:ind w:left="5040" w:hanging="360"/>
      </w:pPr>
      <w:rPr>
        <w:rFonts w:ascii="Wingdings" w:hAnsi="Wingdings" w:hint="default"/>
      </w:rPr>
    </w:lvl>
    <w:lvl w:ilvl="7" w:tplc="368AD496" w:tentative="1">
      <w:start w:val="1"/>
      <w:numFmt w:val="bullet"/>
      <w:lvlText w:val=""/>
      <w:lvlJc w:val="left"/>
      <w:pPr>
        <w:tabs>
          <w:tab w:val="num" w:pos="5760"/>
        </w:tabs>
        <w:ind w:left="5760" w:hanging="360"/>
      </w:pPr>
      <w:rPr>
        <w:rFonts w:ascii="Wingdings" w:hAnsi="Wingdings" w:hint="default"/>
      </w:rPr>
    </w:lvl>
    <w:lvl w:ilvl="8" w:tplc="F9C23794" w:tentative="1">
      <w:start w:val="1"/>
      <w:numFmt w:val="bullet"/>
      <w:lvlText w:val=""/>
      <w:lvlJc w:val="left"/>
      <w:pPr>
        <w:tabs>
          <w:tab w:val="num" w:pos="6480"/>
        </w:tabs>
        <w:ind w:left="6480" w:hanging="360"/>
      </w:pPr>
      <w:rPr>
        <w:rFonts w:ascii="Wingdings" w:hAnsi="Wingdings" w:hint="default"/>
      </w:rPr>
    </w:lvl>
  </w:abstractNum>
  <w:abstractNum w:abstractNumId="23">
    <w:nsid w:val="31165A66"/>
    <w:multiLevelType w:val="hybridMultilevel"/>
    <w:tmpl w:val="9D78AF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327118B"/>
    <w:multiLevelType w:val="hybridMultilevel"/>
    <w:tmpl w:val="456A7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34A67237"/>
    <w:multiLevelType w:val="hybridMultilevel"/>
    <w:tmpl w:val="E6C80626"/>
    <w:lvl w:ilvl="0" w:tplc="5A307F58">
      <w:start w:val="1"/>
      <w:numFmt w:val="bullet"/>
      <w:lvlText w:val=""/>
      <w:lvlJc w:val="left"/>
      <w:pPr>
        <w:tabs>
          <w:tab w:val="num" w:pos="720"/>
        </w:tabs>
        <w:ind w:left="720" w:hanging="360"/>
      </w:pPr>
      <w:rPr>
        <w:rFonts w:ascii="Wingdings" w:hAnsi="Wingdings" w:hint="default"/>
      </w:rPr>
    </w:lvl>
    <w:lvl w:ilvl="1" w:tplc="CC16F468" w:tentative="1">
      <w:start w:val="1"/>
      <w:numFmt w:val="bullet"/>
      <w:lvlText w:val=""/>
      <w:lvlJc w:val="left"/>
      <w:pPr>
        <w:tabs>
          <w:tab w:val="num" w:pos="1440"/>
        </w:tabs>
        <w:ind w:left="1440" w:hanging="360"/>
      </w:pPr>
      <w:rPr>
        <w:rFonts w:ascii="Wingdings" w:hAnsi="Wingdings" w:hint="default"/>
      </w:rPr>
    </w:lvl>
    <w:lvl w:ilvl="2" w:tplc="CC94CB26" w:tentative="1">
      <w:start w:val="1"/>
      <w:numFmt w:val="bullet"/>
      <w:lvlText w:val=""/>
      <w:lvlJc w:val="left"/>
      <w:pPr>
        <w:tabs>
          <w:tab w:val="num" w:pos="2160"/>
        </w:tabs>
        <w:ind w:left="2160" w:hanging="360"/>
      </w:pPr>
      <w:rPr>
        <w:rFonts w:ascii="Wingdings" w:hAnsi="Wingdings" w:hint="default"/>
      </w:rPr>
    </w:lvl>
    <w:lvl w:ilvl="3" w:tplc="E8DE3112" w:tentative="1">
      <w:start w:val="1"/>
      <w:numFmt w:val="bullet"/>
      <w:lvlText w:val=""/>
      <w:lvlJc w:val="left"/>
      <w:pPr>
        <w:tabs>
          <w:tab w:val="num" w:pos="2880"/>
        </w:tabs>
        <w:ind w:left="2880" w:hanging="360"/>
      </w:pPr>
      <w:rPr>
        <w:rFonts w:ascii="Wingdings" w:hAnsi="Wingdings" w:hint="default"/>
      </w:rPr>
    </w:lvl>
    <w:lvl w:ilvl="4" w:tplc="0FFC96E8" w:tentative="1">
      <w:start w:val="1"/>
      <w:numFmt w:val="bullet"/>
      <w:lvlText w:val=""/>
      <w:lvlJc w:val="left"/>
      <w:pPr>
        <w:tabs>
          <w:tab w:val="num" w:pos="3600"/>
        </w:tabs>
        <w:ind w:left="3600" w:hanging="360"/>
      </w:pPr>
      <w:rPr>
        <w:rFonts w:ascii="Wingdings" w:hAnsi="Wingdings" w:hint="default"/>
      </w:rPr>
    </w:lvl>
    <w:lvl w:ilvl="5" w:tplc="EBA227A2" w:tentative="1">
      <w:start w:val="1"/>
      <w:numFmt w:val="bullet"/>
      <w:lvlText w:val=""/>
      <w:lvlJc w:val="left"/>
      <w:pPr>
        <w:tabs>
          <w:tab w:val="num" w:pos="4320"/>
        </w:tabs>
        <w:ind w:left="4320" w:hanging="360"/>
      </w:pPr>
      <w:rPr>
        <w:rFonts w:ascii="Wingdings" w:hAnsi="Wingdings" w:hint="default"/>
      </w:rPr>
    </w:lvl>
    <w:lvl w:ilvl="6" w:tplc="F6C47976" w:tentative="1">
      <w:start w:val="1"/>
      <w:numFmt w:val="bullet"/>
      <w:lvlText w:val=""/>
      <w:lvlJc w:val="left"/>
      <w:pPr>
        <w:tabs>
          <w:tab w:val="num" w:pos="5040"/>
        </w:tabs>
        <w:ind w:left="5040" w:hanging="360"/>
      </w:pPr>
      <w:rPr>
        <w:rFonts w:ascii="Wingdings" w:hAnsi="Wingdings" w:hint="default"/>
      </w:rPr>
    </w:lvl>
    <w:lvl w:ilvl="7" w:tplc="3A2E68D8" w:tentative="1">
      <w:start w:val="1"/>
      <w:numFmt w:val="bullet"/>
      <w:lvlText w:val=""/>
      <w:lvlJc w:val="left"/>
      <w:pPr>
        <w:tabs>
          <w:tab w:val="num" w:pos="5760"/>
        </w:tabs>
        <w:ind w:left="5760" w:hanging="360"/>
      </w:pPr>
      <w:rPr>
        <w:rFonts w:ascii="Wingdings" w:hAnsi="Wingdings" w:hint="default"/>
      </w:rPr>
    </w:lvl>
    <w:lvl w:ilvl="8" w:tplc="8CE8049A" w:tentative="1">
      <w:start w:val="1"/>
      <w:numFmt w:val="bullet"/>
      <w:lvlText w:val=""/>
      <w:lvlJc w:val="left"/>
      <w:pPr>
        <w:tabs>
          <w:tab w:val="num" w:pos="6480"/>
        </w:tabs>
        <w:ind w:left="6480" w:hanging="360"/>
      </w:pPr>
      <w:rPr>
        <w:rFonts w:ascii="Wingdings" w:hAnsi="Wingdings" w:hint="default"/>
      </w:rPr>
    </w:lvl>
  </w:abstractNum>
  <w:abstractNum w:abstractNumId="26">
    <w:nsid w:val="39DF5761"/>
    <w:multiLevelType w:val="hybridMultilevel"/>
    <w:tmpl w:val="F9B2AC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3A0C153F"/>
    <w:multiLevelType w:val="hybridMultilevel"/>
    <w:tmpl w:val="67A6B9D0"/>
    <w:lvl w:ilvl="0" w:tplc="03285426">
      <w:start w:val="1"/>
      <w:numFmt w:val="bullet"/>
      <w:lvlText w:val=""/>
      <w:lvlJc w:val="left"/>
      <w:pPr>
        <w:tabs>
          <w:tab w:val="num" w:pos="720"/>
        </w:tabs>
        <w:ind w:left="720" w:hanging="360"/>
      </w:pPr>
      <w:rPr>
        <w:rFonts w:ascii="Wingdings" w:hAnsi="Wingdings" w:hint="default"/>
      </w:rPr>
    </w:lvl>
    <w:lvl w:ilvl="1" w:tplc="CDA84BAC" w:tentative="1">
      <w:start w:val="1"/>
      <w:numFmt w:val="bullet"/>
      <w:lvlText w:val=""/>
      <w:lvlJc w:val="left"/>
      <w:pPr>
        <w:tabs>
          <w:tab w:val="num" w:pos="1440"/>
        </w:tabs>
        <w:ind w:left="1440" w:hanging="360"/>
      </w:pPr>
      <w:rPr>
        <w:rFonts w:ascii="Wingdings" w:hAnsi="Wingdings" w:hint="default"/>
      </w:rPr>
    </w:lvl>
    <w:lvl w:ilvl="2" w:tplc="87EE4F1C" w:tentative="1">
      <w:start w:val="1"/>
      <w:numFmt w:val="bullet"/>
      <w:lvlText w:val=""/>
      <w:lvlJc w:val="left"/>
      <w:pPr>
        <w:tabs>
          <w:tab w:val="num" w:pos="2160"/>
        </w:tabs>
        <w:ind w:left="2160" w:hanging="360"/>
      </w:pPr>
      <w:rPr>
        <w:rFonts w:ascii="Wingdings" w:hAnsi="Wingdings" w:hint="default"/>
      </w:rPr>
    </w:lvl>
    <w:lvl w:ilvl="3" w:tplc="5A5A8FE0" w:tentative="1">
      <w:start w:val="1"/>
      <w:numFmt w:val="bullet"/>
      <w:lvlText w:val=""/>
      <w:lvlJc w:val="left"/>
      <w:pPr>
        <w:tabs>
          <w:tab w:val="num" w:pos="2880"/>
        </w:tabs>
        <w:ind w:left="2880" w:hanging="360"/>
      </w:pPr>
      <w:rPr>
        <w:rFonts w:ascii="Wingdings" w:hAnsi="Wingdings" w:hint="default"/>
      </w:rPr>
    </w:lvl>
    <w:lvl w:ilvl="4" w:tplc="E72AC9E6" w:tentative="1">
      <w:start w:val="1"/>
      <w:numFmt w:val="bullet"/>
      <w:lvlText w:val=""/>
      <w:lvlJc w:val="left"/>
      <w:pPr>
        <w:tabs>
          <w:tab w:val="num" w:pos="3600"/>
        </w:tabs>
        <w:ind w:left="3600" w:hanging="360"/>
      </w:pPr>
      <w:rPr>
        <w:rFonts w:ascii="Wingdings" w:hAnsi="Wingdings" w:hint="default"/>
      </w:rPr>
    </w:lvl>
    <w:lvl w:ilvl="5" w:tplc="0DFA9CEA" w:tentative="1">
      <w:start w:val="1"/>
      <w:numFmt w:val="bullet"/>
      <w:lvlText w:val=""/>
      <w:lvlJc w:val="left"/>
      <w:pPr>
        <w:tabs>
          <w:tab w:val="num" w:pos="4320"/>
        </w:tabs>
        <w:ind w:left="4320" w:hanging="360"/>
      </w:pPr>
      <w:rPr>
        <w:rFonts w:ascii="Wingdings" w:hAnsi="Wingdings" w:hint="default"/>
      </w:rPr>
    </w:lvl>
    <w:lvl w:ilvl="6" w:tplc="506E03D8" w:tentative="1">
      <w:start w:val="1"/>
      <w:numFmt w:val="bullet"/>
      <w:lvlText w:val=""/>
      <w:lvlJc w:val="left"/>
      <w:pPr>
        <w:tabs>
          <w:tab w:val="num" w:pos="5040"/>
        </w:tabs>
        <w:ind w:left="5040" w:hanging="360"/>
      </w:pPr>
      <w:rPr>
        <w:rFonts w:ascii="Wingdings" w:hAnsi="Wingdings" w:hint="default"/>
      </w:rPr>
    </w:lvl>
    <w:lvl w:ilvl="7" w:tplc="EE3AD882" w:tentative="1">
      <w:start w:val="1"/>
      <w:numFmt w:val="bullet"/>
      <w:lvlText w:val=""/>
      <w:lvlJc w:val="left"/>
      <w:pPr>
        <w:tabs>
          <w:tab w:val="num" w:pos="5760"/>
        </w:tabs>
        <w:ind w:left="5760" w:hanging="360"/>
      </w:pPr>
      <w:rPr>
        <w:rFonts w:ascii="Wingdings" w:hAnsi="Wingdings" w:hint="default"/>
      </w:rPr>
    </w:lvl>
    <w:lvl w:ilvl="8" w:tplc="81446EE6" w:tentative="1">
      <w:start w:val="1"/>
      <w:numFmt w:val="bullet"/>
      <w:lvlText w:val=""/>
      <w:lvlJc w:val="left"/>
      <w:pPr>
        <w:tabs>
          <w:tab w:val="num" w:pos="6480"/>
        </w:tabs>
        <w:ind w:left="6480" w:hanging="360"/>
      </w:pPr>
      <w:rPr>
        <w:rFonts w:ascii="Wingdings" w:hAnsi="Wingdings" w:hint="default"/>
      </w:rPr>
    </w:lvl>
  </w:abstractNum>
  <w:abstractNum w:abstractNumId="28">
    <w:nsid w:val="3AB03F7D"/>
    <w:multiLevelType w:val="hybridMultilevel"/>
    <w:tmpl w:val="C94ABB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3D0E123C"/>
    <w:multiLevelType w:val="hybridMultilevel"/>
    <w:tmpl w:val="BD889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3FB82923"/>
    <w:multiLevelType w:val="hybridMultilevel"/>
    <w:tmpl w:val="E1AE4FCE"/>
    <w:lvl w:ilvl="0" w:tplc="FBC2081E">
      <w:start w:val="1"/>
      <w:numFmt w:val="bullet"/>
      <w:lvlText w:val=""/>
      <w:lvlJc w:val="left"/>
      <w:pPr>
        <w:tabs>
          <w:tab w:val="num" w:pos="720"/>
        </w:tabs>
        <w:ind w:left="720" w:hanging="360"/>
      </w:pPr>
      <w:rPr>
        <w:rFonts w:ascii="Wingdings" w:hAnsi="Wingdings" w:hint="default"/>
      </w:rPr>
    </w:lvl>
    <w:lvl w:ilvl="1" w:tplc="DD0224C0" w:tentative="1">
      <w:start w:val="1"/>
      <w:numFmt w:val="bullet"/>
      <w:lvlText w:val=""/>
      <w:lvlJc w:val="left"/>
      <w:pPr>
        <w:tabs>
          <w:tab w:val="num" w:pos="1440"/>
        </w:tabs>
        <w:ind w:left="1440" w:hanging="360"/>
      </w:pPr>
      <w:rPr>
        <w:rFonts w:ascii="Wingdings" w:hAnsi="Wingdings" w:hint="default"/>
      </w:rPr>
    </w:lvl>
    <w:lvl w:ilvl="2" w:tplc="5F16390E" w:tentative="1">
      <w:start w:val="1"/>
      <w:numFmt w:val="bullet"/>
      <w:lvlText w:val=""/>
      <w:lvlJc w:val="left"/>
      <w:pPr>
        <w:tabs>
          <w:tab w:val="num" w:pos="2160"/>
        </w:tabs>
        <w:ind w:left="2160" w:hanging="360"/>
      </w:pPr>
      <w:rPr>
        <w:rFonts w:ascii="Wingdings" w:hAnsi="Wingdings" w:hint="default"/>
      </w:rPr>
    </w:lvl>
    <w:lvl w:ilvl="3" w:tplc="22D49E46" w:tentative="1">
      <w:start w:val="1"/>
      <w:numFmt w:val="bullet"/>
      <w:lvlText w:val=""/>
      <w:lvlJc w:val="left"/>
      <w:pPr>
        <w:tabs>
          <w:tab w:val="num" w:pos="2880"/>
        </w:tabs>
        <w:ind w:left="2880" w:hanging="360"/>
      </w:pPr>
      <w:rPr>
        <w:rFonts w:ascii="Wingdings" w:hAnsi="Wingdings" w:hint="default"/>
      </w:rPr>
    </w:lvl>
    <w:lvl w:ilvl="4" w:tplc="8220A842" w:tentative="1">
      <w:start w:val="1"/>
      <w:numFmt w:val="bullet"/>
      <w:lvlText w:val=""/>
      <w:lvlJc w:val="left"/>
      <w:pPr>
        <w:tabs>
          <w:tab w:val="num" w:pos="3600"/>
        </w:tabs>
        <w:ind w:left="3600" w:hanging="360"/>
      </w:pPr>
      <w:rPr>
        <w:rFonts w:ascii="Wingdings" w:hAnsi="Wingdings" w:hint="default"/>
      </w:rPr>
    </w:lvl>
    <w:lvl w:ilvl="5" w:tplc="725255BC" w:tentative="1">
      <w:start w:val="1"/>
      <w:numFmt w:val="bullet"/>
      <w:lvlText w:val=""/>
      <w:lvlJc w:val="left"/>
      <w:pPr>
        <w:tabs>
          <w:tab w:val="num" w:pos="4320"/>
        </w:tabs>
        <w:ind w:left="4320" w:hanging="360"/>
      </w:pPr>
      <w:rPr>
        <w:rFonts w:ascii="Wingdings" w:hAnsi="Wingdings" w:hint="default"/>
      </w:rPr>
    </w:lvl>
    <w:lvl w:ilvl="6" w:tplc="7C16BA12" w:tentative="1">
      <w:start w:val="1"/>
      <w:numFmt w:val="bullet"/>
      <w:lvlText w:val=""/>
      <w:lvlJc w:val="left"/>
      <w:pPr>
        <w:tabs>
          <w:tab w:val="num" w:pos="5040"/>
        </w:tabs>
        <w:ind w:left="5040" w:hanging="360"/>
      </w:pPr>
      <w:rPr>
        <w:rFonts w:ascii="Wingdings" w:hAnsi="Wingdings" w:hint="default"/>
      </w:rPr>
    </w:lvl>
    <w:lvl w:ilvl="7" w:tplc="B82037DC" w:tentative="1">
      <w:start w:val="1"/>
      <w:numFmt w:val="bullet"/>
      <w:lvlText w:val=""/>
      <w:lvlJc w:val="left"/>
      <w:pPr>
        <w:tabs>
          <w:tab w:val="num" w:pos="5760"/>
        </w:tabs>
        <w:ind w:left="5760" w:hanging="360"/>
      </w:pPr>
      <w:rPr>
        <w:rFonts w:ascii="Wingdings" w:hAnsi="Wingdings" w:hint="default"/>
      </w:rPr>
    </w:lvl>
    <w:lvl w:ilvl="8" w:tplc="5BD0D684" w:tentative="1">
      <w:start w:val="1"/>
      <w:numFmt w:val="bullet"/>
      <w:lvlText w:val=""/>
      <w:lvlJc w:val="left"/>
      <w:pPr>
        <w:tabs>
          <w:tab w:val="num" w:pos="6480"/>
        </w:tabs>
        <w:ind w:left="6480" w:hanging="360"/>
      </w:pPr>
      <w:rPr>
        <w:rFonts w:ascii="Wingdings" w:hAnsi="Wingdings" w:hint="default"/>
      </w:rPr>
    </w:lvl>
  </w:abstractNum>
  <w:abstractNum w:abstractNumId="31">
    <w:nsid w:val="40292EF8"/>
    <w:multiLevelType w:val="hybridMultilevel"/>
    <w:tmpl w:val="3EE68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25C7FA3"/>
    <w:multiLevelType w:val="hybridMultilevel"/>
    <w:tmpl w:val="E1C6E47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4447093C"/>
    <w:multiLevelType w:val="hybridMultilevel"/>
    <w:tmpl w:val="0AD25E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45DF3C9D"/>
    <w:multiLevelType w:val="hybridMultilevel"/>
    <w:tmpl w:val="2AB00FF0"/>
    <w:lvl w:ilvl="0" w:tplc="A8241B36">
      <w:start w:val="1"/>
      <w:numFmt w:val="bullet"/>
      <w:lvlText w:val=""/>
      <w:lvlJc w:val="left"/>
      <w:pPr>
        <w:tabs>
          <w:tab w:val="num" w:pos="720"/>
        </w:tabs>
        <w:ind w:left="720" w:hanging="360"/>
      </w:pPr>
      <w:rPr>
        <w:rFonts w:ascii="Wingdings" w:hAnsi="Wingdings" w:hint="default"/>
      </w:rPr>
    </w:lvl>
    <w:lvl w:ilvl="1" w:tplc="6C4C22DC" w:tentative="1">
      <w:start w:val="1"/>
      <w:numFmt w:val="bullet"/>
      <w:lvlText w:val=""/>
      <w:lvlJc w:val="left"/>
      <w:pPr>
        <w:tabs>
          <w:tab w:val="num" w:pos="1440"/>
        </w:tabs>
        <w:ind w:left="1440" w:hanging="360"/>
      </w:pPr>
      <w:rPr>
        <w:rFonts w:ascii="Wingdings" w:hAnsi="Wingdings" w:hint="default"/>
      </w:rPr>
    </w:lvl>
    <w:lvl w:ilvl="2" w:tplc="A5DEADEE" w:tentative="1">
      <w:start w:val="1"/>
      <w:numFmt w:val="bullet"/>
      <w:lvlText w:val=""/>
      <w:lvlJc w:val="left"/>
      <w:pPr>
        <w:tabs>
          <w:tab w:val="num" w:pos="2160"/>
        </w:tabs>
        <w:ind w:left="2160" w:hanging="360"/>
      </w:pPr>
      <w:rPr>
        <w:rFonts w:ascii="Wingdings" w:hAnsi="Wingdings" w:hint="default"/>
      </w:rPr>
    </w:lvl>
    <w:lvl w:ilvl="3" w:tplc="0BCCFF54" w:tentative="1">
      <w:start w:val="1"/>
      <w:numFmt w:val="bullet"/>
      <w:lvlText w:val=""/>
      <w:lvlJc w:val="left"/>
      <w:pPr>
        <w:tabs>
          <w:tab w:val="num" w:pos="2880"/>
        </w:tabs>
        <w:ind w:left="2880" w:hanging="360"/>
      </w:pPr>
      <w:rPr>
        <w:rFonts w:ascii="Wingdings" w:hAnsi="Wingdings" w:hint="default"/>
      </w:rPr>
    </w:lvl>
    <w:lvl w:ilvl="4" w:tplc="E480C176" w:tentative="1">
      <w:start w:val="1"/>
      <w:numFmt w:val="bullet"/>
      <w:lvlText w:val=""/>
      <w:lvlJc w:val="left"/>
      <w:pPr>
        <w:tabs>
          <w:tab w:val="num" w:pos="3600"/>
        </w:tabs>
        <w:ind w:left="3600" w:hanging="360"/>
      </w:pPr>
      <w:rPr>
        <w:rFonts w:ascii="Wingdings" w:hAnsi="Wingdings" w:hint="default"/>
      </w:rPr>
    </w:lvl>
    <w:lvl w:ilvl="5" w:tplc="81F63D06" w:tentative="1">
      <w:start w:val="1"/>
      <w:numFmt w:val="bullet"/>
      <w:lvlText w:val=""/>
      <w:lvlJc w:val="left"/>
      <w:pPr>
        <w:tabs>
          <w:tab w:val="num" w:pos="4320"/>
        </w:tabs>
        <w:ind w:left="4320" w:hanging="360"/>
      </w:pPr>
      <w:rPr>
        <w:rFonts w:ascii="Wingdings" w:hAnsi="Wingdings" w:hint="default"/>
      </w:rPr>
    </w:lvl>
    <w:lvl w:ilvl="6" w:tplc="77DEF4C8" w:tentative="1">
      <w:start w:val="1"/>
      <w:numFmt w:val="bullet"/>
      <w:lvlText w:val=""/>
      <w:lvlJc w:val="left"/>
      <w:pPr>
        <w:tabs>
          <w:tab w:val="num" w:pos="5040"/>
        </w:tabs>
        <w:ind w:left="5040" w:hanging="360"/>
      </w:pPr>
      <w:rPr>
        <w:rFonts w:ascii="Wingdings" w:hAnsi="Wingdings" w:hint="default"/>
      </w:rPr>
    </w:lvl>
    <w:lvl w:ilvl="7" w:tplc="629C8AA6" w:tentative="1">
      <w:start w:val="1"/>
      <w:numFmt w:val="bullet"/>
      <w:lvlText w:val=""/>
      <w:lvlJc w:val="left"/>
      <w:pPr>
        <w:tabs>
          <w:tab w:val="num" w:pos="5760"/>
        </w:tabs>
        <w:ind w:left="5760" w:hanging="360"/>
      </w:pPr>
      <w:rPr>
        <w:rFonts w:ascii="Wingdings" w:hAnsi="Wingdings" w:hint="default"/>
      </w:rPr>
    </w:lvl>
    <w:lvl w:ilvl="8" w:tplc="8BFEF5E2" w:tentative="1">
      <w:start w:val="1"/>
      <w:numFmt w:val="bullet"/>
      <w:lvlText w:val=""/>
      <w:lvlJc w:val="left"/>
      <w:pPr>
        <w:tabs>
          <w:tab w:val="num" w:pos="6480"/>
        </w:tabs>
        <w:ind w:left="6480" w:hanging="360"/>
      </w:pPr>
      <w:rPr>
        <w:rFonts w:ascii="Wingdings" w:hAnsi="Wingdings" w:hint="default"/>
      </w:rPr>
    </w:lvl>
  </w:abstractNum>
  <w:abstractNum w:abstractNumId="35">
    <w:nsid w:val="45E5187A"/>
    <w:multiLevelType w:val="hybridMultilevel"/>
    <w:tmpl w:val="838ABE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46DF0AA4"/>
    <w:multiLevelType w:val="hybridMultilevel"/>
    <w:tmpl w:val="A9CC86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47317457"/>
    <w:multiLevelType w:val="hybridMultilevel"/>
    <w:tmpl w:val="9C84E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487E4650"/>
    <w:multiLevelType w:val="hybridMultilevel"/>
    <w:tmpl w:val="6AA001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49BF741A"/>
    <w:multiLevelType w:val="hybridMultilevel"/>
    <w:tmpl w:val="9110B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4A5858FB"/>
    <w:multiLevelType w:val="hybridMultilevel"/>
    <w:tmpl w:val="C6321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4AE31A89"/>
    <w:multiLevelType w:val="hybridMultilevel"/>
    <w:tmpl w:val="6E680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4BCD2B98"/>
    <w:multiLevelType w:val="hybridMultilevel"/>
    <w:tmpl w:val="45D44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4E957EFD"/>
    <w:multiLevelType w:val="hybridMultilevel"/>
    <w:tmpl w:val="27487526"/>
    <w:lvl w:ilvl="0" w:tplc="A8BCB44A">
      <w:start w:val="1"/>
      <w:numFmt w:val="bullet"/>
      <w:lvlText w:val=""/>
      <w:lvlJc w:val="left"/>
      <w:pPr>
        <w:tabs>
          <w:tab w:val="num" w:pos="720"/>
        </w:tabs>
        <w:ind w:left="720" w:hanging="360"/>
      </w:pPr>
      <w:rPr>
        <w:rFonts w:ascii="Wingdings" w:hAnsi="Wingdings" w:hint="default"/>
      </w:rPr>
    </w:lvl>
    <w:lvl w:ilvl="1" w:tplc="1FC07148" w:tentative="1">
      <w:start w:val="1"/>
      <w:numFmt w:val="bullet"/>
      <w:lvlText w:val=""/>
      <w:lvlJc w:val="left"/>
      <w:pPr>
        <w:tabs>
          <w:tab w:val="num" w:pos="1440"/>
        </w:tabs>
        <w:ind w:left="1440" w:hanging="360"/>
      </w:pPr>
      <w:rPr>
        <w:rFonts w:ascii="Wingdings" w:hAnsi="Wingdings" w:hint="default"/>
      </w:rPr>
    </w:lvl>
    <w:lvl w:ilvl="2" w:tplc="5582B3E8" w:tentative="1">
      <w:start w:val="1"/>
      <w:numFmt w:val="bullet"/>
      <w:lvlText w:val=""/>
      <w:lvlJc w:val="left"/>
      <w:pPr>
        <w:tabs>
          <w:tab w:val="num" w:pos="2160"/>
        </w:tabs>
        <w:ind w:left="2160" w:hanging="360"/>
      </w:pPr>
      <w:rPr>
        <w:rFonts w:ascii="Wingdings" w:hAnsi="Wingdings" w:hint="default"/>
      </w:rPr>
    </w:lvl>
    <w:lvl w:ilvl="3" w:tplc="5F92CD3E" w:tentative="1">
      <w:start w:val="1"/>
      <w:numFmt w:val="bullet"/>
      <w:lvlText w:val=""/>
      <w:lvlJc w:val="left"/>
      <w:pPr>
        <w:tabs>
          <w:tab w:val="num" w:pos="2880"/>
        </w:tabs>
        <w:ind w:left="2880" w:hanging="360"/>
      </w:pPr>
      <w:rPr>
        <w:rFonts w:ascii="Wingdings" w:hAnsi="Wingdings" w:hint="default"/>
      </w:rPr>
    </w:lvl>
    <w:lvl w:ilvl="4" w:tplc="457AAFBA" w:tentative="1">
      <w:start w:val="1"/>
      <w:numFmt w:val="bullet"/>
      <w:lvlText w:val=""/>
      <w:lvlJc w:val="left"/>
      <w:pPr>
        <w:tabs>
          <w:tab w:val="num" w:pos="3600"/>
        </w:tabs>
        <w:ind w:left="3600" w:hanging="360"/>
      </w:pPr>
      <w:rPr>
        <w:rFonts w:ascii="Wingdings" w:hAnsi="Wingdings" w:hint="default"/>
      </w:rPr>
    </w:lvl>
    <w:lvl w:ilvl="5" w:tplc="FAF2D3E6" w:tentative="1">
      <w:start w:val="1"/>
      <w:numFmt w:val="bullet"/>
      <w:lvlText w:val=""/>
      <w:lvlJc w:val="left"/>
      <w:pPr>
        <w:tabs>
          <w:tab w:val="num" w:pos="4320"/>
        </w:tabs>
        <w:ind w:left="4320" w:hanging="360"/>
      </w:pPr>
      <w:rPr>
        <w:rFonts w:ascii="Wingdings" w:hAnsi="Wingdings" w:hint="default"/>
      </w:rPr>
    </w:lvl>
    <w:lvl w:ilvl="6" w:tplc="D8F0FD92" w:tentative="1">
      <w:start w:val="1"/>
      <w:numFmt w:val="bullet"/>
      <w:lvlText w:val=""/>
      <w:lvlJc w:val="left"/>
      <w:pPr>
        <w:tabs>
          <w:tab w:val="num" w:pos="5040"/>
        </w:tabs>
        <w:ind w:left="5040" w:hanging="360"/>
      </w:pPr>
      <w:rPr>
        <w:rFonts w:ascii="Wingdings" w:hAnsi="Wingdings" w:hint="default"/>
      </w:rPr>
    </w:lvl>
    <w:lvl w:ilvl="7" w:tplc="65BAE99C" w:tentative="1">
      <w:start w:val="1"/>
      <w:numFmt w:val="bullet"/>
      <w:lvlText w:val=""/>
      <w:lvlJc w:val="left"/>
      <w:pPr>
        <w:tabs>
          <w:tab w:val="num" w:pos="5760"/>
        </w:tabs>
        <w:ind w:left="5760" w:hanging="360"/>
      </w:pPr>
      <w:rPr>
        <w:rFonts w:ascii="Wingdings" w:hAnsi="Wingdings" w:hint="default"/>
      </w:rPr>
    </w:lvl>
    <w:lvl w:ilvl="8" w:tplc="BEF440A4" w:tentative="1">
      <w:start w:val="1"/>
      <w:numFmt w:val="bullet"/>
      <w:lvlText w:val=""/>
      <w:lvlJc w:val="left"/>
      <w:pPr>
        <w:tabs>
          <w:tab w:val="num" w:pos="6480"/>
        </w:tabs>
        <w:ind w:left="6480" w:hanging="360"/>
      </w:pPr>
      <w:rPr>
        <w:rFonts w:ascii="Wingdings" w:hAnsi="Wingdings" w:hint="default"/>
      </w:rPr>
    </w:lvl>
  </w:abstractNum>
  <w:abstractNum w:abstractNumId="44">
    <w:nsid w:val="4FCE67AD"/>
    <w:multiLevelType w:val="multilevel"/>
    <w:tmpl w:val="2DFA49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2583738"/>
    <w:multiLevelType w:val="hybridMultilevel"/>
    <w:tmpl w:val="41887B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55FB504F"/>
    <w:multiLevelType w:val="hybridMultilevel"/>
    <w:tmpl w:val="5DBC66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56F23FDA"/>
    <w:multiLevelType w:val="hybridMultilevel"/>
    <w:tmpl w:val="BE80C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5A790AA8"/>
    <w:multiLevelType w:val="hybridMultilevel"/>
    <w:tmpl w:val="F9B65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5C836798"/>
    <w:multiLevelType w:val="hybridMultilevel"/>
    <w:tmpl w:val="009CDD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5D3D40EB"/>
    <w:multiLevelType w:val="hybridMultilevel"/>
    <w:tmpl w:val="4F168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5D775BCE"/>
    <w:multiLevelType w:val="hybridMultilevel"/>
    <w:tmpl w:val="894CC48A"/>
    <w:lvl w:ilvl="0" w:tplc="9A3EEAB2">
      <w:start w:val="1"/>
      <w:numFmt w:val="bullet"/>
      <w:lvlText w:val=""/>
      <w:lvlJc w:val="left"/>
      <w:pPr>
        <w:tabs>
          <w:tab w:val="num" w:pos="720"/>
        </w:tabs>
        <w:ind w:left="720" w:hanging="360"/>
      </w:pPr>
      <w:rPr>
        <w:rFonts w:ascii="Wingdings" w:hAnsi="Wingdings" w:hint="default"/>
      </w:rPr>
    </w:lvl>
    <w:lvl w:ilvl="1" w:tplc="6AEA1798" w:tentative="1">
      <w:start w:val="1"/>
      <w:numFmt w:val="bullet"/>
      <w:lvlText w:val=""/>
      <w:lvlJc w:val="left"/>
      <w:pPr>
        <w:tabs>
          <w:tab w:val="num" w:pos="1440"/>
        </w:tabs>
        <w:ind w:left="1440" w:hanging="360"/>
      </w:pPr>
      <w:rPr>
        <w:rFonts w:ascii="Wingdings" w:hAnsi="Wingdings" w:hint="default"/>
      </w:rPr>
    </w:lvl>
    <w:lvl w:ilvl="2" w:tplc="8AB25B80" w:tentative="1">
      <w:start w:val="1"/>
      <w:numFmt w:val="bullet"/>
      <w:lvlText w:val=""/>
      <w:lvlJc w:val="left"/>
      <w:pPr>
        <w:tabs>
          <w:tab w:val="num" w:pos="2160"/>
        </w:tabs>
        <w:ind w:left="2160" w:hanging="360"/>
      </w:pPr>
      <w:rPr>
        <w:rFonts w:ascii="Wingdings" w:hAnsi="Wingdings" w:hint="default"/>
      </w:rPr>
    </w:lvl>
    <w:lvl w:ilvl="3" w:tplc="C59802CE" w:tentative="1">
      <w:start w:val="1"/>
      <w:numFmt w:val="bullet"/>
      <w:lvlText w:val=""/>
      <w:lvlJc w:val="left"/>
      <w:pPr>
        <w:tabs>
          <w:tab w:val="num" w:pos="2880"/>
        </w:tabs>
        <w:ind w:left="2880" w:hanging="360"/>
      </w:pPr>
      <w:rPr>
        <w:rFonts w:ascii="Wingdings" w:hAnsi="Wingdings" w:hint="default"/>
      </w:rPr>
    </w:lvl>
    <w:lvl w:ilvl="4" w:tplc="D28269FA" w:tentative="1">
      <w:start w:val="1"/>
      <w:numFmt w:val="bullet"/>
      <w:lvlText w:val=""/>
      <w:lvlJc w:val="left"/>
      <w:pPr>
        <w:tabs>
          <w:tab w:val="num" w:pos="3600"/>
        </w:tabs>
        <w:ind w:left="3600" w:hanging="360"/>
      </w:pPr>
      <w:rPr>
        <w:rFonts w:ascii="Wingdings" w:hAnsi="Wingdings" w:hint="default"/>
      </w:rPr>
    </w:lvl>
    <w:lvl w:ilvl="5" w:tplc="F5E2A15A" w:tentative="1">
      <w:start w:val="1"/>
      <w:numFmt w:val="bullet"/>
      <w:lvlText w:val=""/>
      <w:lvlJc w:val="left"/>
      <w:pPr>
        <w:tabs>
          <w:tab w:val="num" w:pos="4320"/>
        </w:tabs>
        <w:ind w:left="4320" w:hanging="360"/>
      </w:pPr>
      <w:rPr>
        <w:rFonts w:ascii="Wingdings" w:hAnsi="Wingdings" w:hint="default"/>
      </w:rPr>
    </w:lvl>
    <w:lvl w:ilvl="6" w:tplc="9F503750" w:tentative="1">
      <w:start w:val="1"/>
      <w:numFmt w:val="bullet"/>
      <w:lvlText w:val=""/>
      <w:lvlJc w:val="left"/>
      <w:pPr>
        <w:tabs>
          <w:tab w:val="num" w:pos="5040"/>
        </w:tabs>
        <w:ind w:left="5040" w:hanging="360"/>
      </w:pPr>
      <w:rPr>
        <w:rFonts w:ascii="Wingdings" w:hAnsi="Wingdings" w:hint="default"/>
      </w:rPr>
    </w:lvl>
    <w:lvl w:ilvl="7" w:tplc="6AC6C7B6" w:tentative="1">
      <w:start w:val="1"/>
      <w:numFmt w:val="bullet"/>
      <w:lvlText w:val=""/>
      <w:lvlJc w:val="left"/>
      <w:pPr>
        <w:tabs>
          <w:tab w:val="num" w:pos="5760"/>
        </w:tabs>
        <w:ind w:left="5760" w:hanging="360"/>
      </w:pPr>
      <w:rPr>
        <w:rFonts w:ascii="Wingdings" w:hAnsi="Wingdings" w:hint="default"/>
      </w:rPr>
    </w:lvl>
    <w:lvl w:ilvl="8" w:tplc="2EB2A704" w:tentative="1">
      <w:start w:val="1"/>
      <w:numFmt w:val="bullet"/>
      <w:lvlText w:val=""/>
      <w:lvlJc w:val="left"/>
      <w:pPr>
        <w:tabs>
          <w:tab w:val="num" w:pos="6480"/>
        </w:tabs>
        <w:ind w:left="6480" w:hanging="360"/>
      </w:pPr>
      <w:rPr>
        <w:rFonts w:ascii="Wingdings" w:hAnsi="Wingdings" w:hint="default"/>
      </w:rPr>
    </w:lvl>
  </w:abstractNum>
  <w:abstractNum w:abstractNumId="52">
    <w:nsid w:val="5D862B26"/>
    <w:multiLevelType w:val="hybridMultilevel"/>
    <w:tmpl w:val="2A428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5E4B200F"/>
    <w:multiLevelType w:val="hybridMultilevel"/>
    <w:tmpl w:val="46661D6E"/>
    <w:lvl w:ilvl="0" w:tplc="452AD274">
      <w:start w:val="1"/>
      <w:numFmt w:val="bullet"/>
      <w:lvlText w:val=""/>
      <w:lvlJc w:val="left"/>
      <w:pPr>
        <w:tabs>
          <w:tab w:val="num" w:pos="720"/>
        </w:tabs>
        <w:ind w:left="720" w:hanging="360"/>
      </w:pPr>
      <w:rPr>
        <w:rFonts w:ascii="Wingdings" w:hAnsi="Wingdings" w:hint="default"/>
      </w:rPr>
    </w:lvl>
    <w:lvl w:ilvl="1" w:tplc="2BD04EB4" w:tentative="1">
      <w:start w:val="1"/>
      <w:numFmt w:val="bullet"/>
      <w:lvlText w:val=""/>
      <w:lvlJc w:val="left"/>
      <w:pPr>
        <w:tabs>
          <w:tab w:val="num" w:pos="1440"/>
        </w:tabs>
        <w:ind w:left="1440" w:hanging="360"/>
      </w:pPr>
      <w:rPr>
        <w:rFonts w:ascii="Wingdings" w:hAnsi="Wingdings" w:hint="default"/>
      </w:rPr>
    </w:lvl>
    <w:lvl w:ilvl="2" w:tplc="A4E6801C" w:tentative="1">
      <w:start w:val="1"/>
      <w:numFmt w:val="bullet"/>
      <w:lvlText w:val=""/>
      <w:lvlJc w:val="left"/>
      <w:pPr>
        <w:tabs>
          <w:tab w:val="num" w:pos="2160"/>
        </w:tabs>
        <w:ind w:left="2160" w:hanging="360"/>
      </w:pPr>
      <w:rPr>
        <w:rFonts w:ascii="Wingdings" w:hAnsi="Wingdings" w:hint="default"/>
      </w:rPr>
    </w:lvl>
    <w:lvl w:ilvl="3" w:tplc="1E7E1D74" w:tentative="1">
      <w:start w:val="1"/>
      <w:numFmt w:val="bullet"/>
      <w:lvlText w:val=""/>
      <w:lvlJc w:val="left"/>
      <w:pPr>
        <w:tabs>
          <w:tab w:val="num" w:pos="2880"/>
        </w:tabs>
        <w:ind w:left="2880" w:hanging="360"/>
      </w:pPr>
      <w:rPr>
        <w:rFonts w:ascii="Wingdings" w:hAnsi="Wingdings" w:hint="default"/>
      </w:rPr>
    </w:lvl>
    <w:lvl w:ilvl="4" w:tplc="3408A0C8" w:tentative="1">
      <w:start w:val="1"/>
      <w:numFmt w:val="bullet"/>
      <w:lvlText w:val=""/>
      <w:lvlJc w:val="left"/>
      <w:pPr>
        <w:tabs>
          <w:tab w:val="num" w:pos="3600"/>
        </w:tabs>
        <w:ind w:left="3600" w:hanging="360"/>
      </w:pPr>
      <w:rPr>
        <w:rFonts w:ascii="Wingdings" w:hAnsi="Wingdings" w:hint="default"/>
      </w:rPr>
    </w:lvl>
    <w:lvl w:ilvl="5" w:tplc="AB8C8D8A" w:tentative="1">
      <w:start w:val="1"/>
      <w:numFmt w:val="bullet"/>
      <w:lvlText w:val=""/>
      <w:lvlJc w:val="left"/>
      <w:pPr>
        <w:tabs>
          <w:tab w:val="num" w:pos="4320"/>
        </w:tabs>
        <w:ind w:left="4320" w:hanging="360"/>
      </w:pPr>
      <w:rPr>
        <w:rFonts w:ascii="Wingdings" w:hAnsi="Wingdings" w:hint="default"/>
      </w:rPr>
    </w:lvl>
    <w:lvl w:ilvl="6" w:tplc="5D003946" w:tentative="1">
      <w:start w:val="1"/>
      <w:numFmt w:val="bullet"/>
      <w:lvlText w:val=""/>
      <w:lvlJc w:val="left"/>
      <w:pPr>
        <w:tabs>
          <w:tab w:val="num" w:pos="5040"/>
        </w:tabs>
        <w:ind w:left="5040" w:hanging="360"/>
      </w:pPr>
      <w:rPr>
        <w:rFonts w:ascii="Wingdings" w:hAnsi="Wingdings" w:hint="default"/>
      </w:rPr>
    </w:lvl>
    <w:lvl w:ilvl="7" w:tplc="A09047B8" w:tentative="1">
      <w:start w:val="1"/>
      <w:numFmt w:val="bullet"/>
      <w:lvlText w:val=""/>
      <w:lvlJc w:val="left"/>
      <w:pPr>
        <w:tabs>
          <w:tab w:val="num" w:pos="5760"/>
        </w:tabs>
        <w:ind w:left="5760" w:hanging="360"/>
      </w:pPr>
      <w:rPr>
        <w:rFonts w:ascii="Wingdings" w:hAnsi="Wingdings" w:hint="default"/>
      </w:rPr>
    </w:lvl>
    <w:lvl w:ilvl="8" w:tplc="B49449A4" w:tentative="1">
      <w:start w:val="1"/>
      <w:numFmt w:val="bullet"/>
      <w:lvlText w:val=""/>
      <w:lvlJc w:val="left"/>
      <w:pPr>
        <w:tabs>
          <w:tab w:val="num" w:pos="6480"/>
        </w:tabs>
        <w:ind w:left="6480" w:hanging="360"/>
      </w:pPr>
      <w:rPr>
        <w:rFonts w:ascii="Wingdings" w:hAnsi="Wingdings" w:hint="default"/>
      </w:rPr>
    </w:lvl>
  </w:abstractNum>
  <w:abstractNum w:abstractNumId="54">
    <w:nsid w:val="5E4D7532"/>
    <w:multiLevelType w:val="hybridMultilevel"/>
    <w:tmpl w:val="B6F8E448"/>
    <w:lvl w:ilvl="0" w:tplc="5D48121C">
      <w:start w:val="1"/>
      <w:numFmt w:val="bullet"/>
      <w:lvlText w:val=""/>
      <w:lvlJc w:val="left"/>
      <w:pPr>
        <w:tabs>
          <w:tab w:val="num" w:pos="720"/>
        </w:tabs>
        <w:ind w:left="720" w:hanging="360"/>
      </w:pPr>
      <w:rPr>
        <w:rFonts w:ascii="Wingdings" w:hAnsi="Wingdings" w:hint="default"/>
      </w:rPr>
    </w:lvl>
    <w:lvl w:ilvl="1" w:tplc="0E7C0D06" w:tentative="1">
      <w:start w:val="1"/>
      <w:numFmt w:val="bullet"/>
      <w:lvlText w:val=""/>
      <w:lvlJc w:val="left"/>
      <w:pPr>
        <w:tabs>
          <w:tab w:val="num" w:pos="1440"/>
        </w:tabs>
        <w:ind w:left="1440" w:hanging="360"/>
      </w:pPr>
      <w:rPr>
        <w:rFonts w:ascii="Wingdings" w:hAnsi="Wingdings" w:hint="default"/>
      </w:rPr>
    </w:lvl>
    <w:lvl w:ilvl="2" w:tplc="E33879BE" w:tentative="1">
      <w:start w:val="1"/>
      <w:numFmt w:val="bullet"/>
      <w:lvlText w:val=""/>
      <w:lvlJc w:val="left"/>
      <w:pPr>
        <w:tabs>
          <w:tab w:val="num" w:pos="2160"/>
        </w:tabs>
        <w:ind w:left="2160" w:hanging="360"/>
      </w:pPr>
      <w:rPr>
        <w:rFonts w:ascii="Wingdings" w:hAnsi="Wingdings" w:hint="default"/>
      </w:rPr>
    </w:lvl>
    <w:lvl w:ilvl="3" w:tplc="EE38A2E0" w:tentative="1">
      <w:start w:val="1"/>
      <w:numFmt w:val="bullet"/>
      <w:lvlText w:val=""/>
      <w:lvlJc w:val="left"/>
      <w:pPr>
        <w:tabs>
          <w:tab w:val="num" w:pos="2880"/>
        </w:tabs>
        <w:ind w:left="2880" w:hanging="360"/>
      </w:pPr>
      <w:rPr>
        <w:rFonts w:ascii="Wingdings" w:hAnsi="Wingdings" w:hint="default"/>
      </w:rPr>
    </w:lvl>
    <w:lvl w:ilvl="4" w:tplc="12F4925E" w:tentative="1">
      <w:start w:val="1"/>
      <w:numFmt w:val="bullet"/>
      <w:lvlText w:val=""/>
      <w:lvlJc w:val="left"/>
      <w:pPr>
        <w:tabs>
          <w:tab w:val="num" w:pos="3600"/>
        </w:tabs>
        <w:ind w:left="3600" w:hanging="360"/>
      </w:pPr>
      <w:rPr>
        <w:rFonts w:ascii="Wingdings" w:hAnsi="Wingdings" w:hint="default"/>
      </w:rPr>
    </w:lvl>
    <w:lvl w:ilvl="5" w:tplc="A726E402" w:tentative="1">
      <w:start w:val="1"/>
      <w:numFmt w:val="bullet"/>
      <w:lvlText w:val=""/>
      <w:lvlJc w:val="left"/>
      <w:pPr>
        <w:tabs>
          <w:tab w:val="num" w:pos="4320"/>
        </w:tabs>
        <w:ind w:left="4320" w:hanging="360"/>
      </w:pPr>
      <w:rPr>
        <w:rFonts w:ascii="Wingdings" w:hAnsi="Wingdings" w:hint="default"/>
      </w:rPr>
    </w:lvl>
    <w:lvl w:ilvl="6" w:tplc="E5464296" w:tentative="1">
      <w:start w:val="1"/>
      <w:numFmt w:val="bullet"/>
      <w:lvlText w:val=""/>
      <w:lvlJc w:val="left"/>
      <w:pPr>
        <w:tabs>
          <w:tab w:val="num" w:pos="5040"/>
        </w:tabs>
        <w:ind w:left="5040" w:hanging="360"/>
      </w:pPr>
      <w:rPr>
        <w:rFonts w:ascii="Wingdings" w:hAnsi="Wingdings" w:hint="default"/>
      </w:rPr>
    </w:lvl>
    <w:lvl w:ilvl="7" w:tplc="F1865ECA" w:tentative="1">
      <w:start w:val="1"/>
      <w:numFmt w:val="bullet"/>
      <w:lvlText w:val=""/>
      <w:lvlJc w:val="left"/>
      <w:pPr>
        <w:tabs>
          <w:tab w:val="num" w:pos="5760"/>
        </w:tabs>
        <w:ind w:left="5760" w:hanging="360"/>
      </w:pPr>
      <w:rPr>
        <w:rFonts w:ascii="Wingdings" w:hAnsi="Wingdings" w:hint="default"/>
      </w:rPr>
    </w:lvl>
    <w:lvl w:ilvl="8" w:tplc="DC1CC6EC" w:tentative="1">
      <w:start w:val="1"/>
      <w:numFmt w:val="bullet"/>
      <w:lvlText w:val=""/>
      <w:lvlJc w:val="left"/>
      <w:pPr>
        <w:tabs>
          <w:tab w:val="num" w:pos="6480"/>
        </w:tabs>
        <w:ind w:left="6480" w:hanging="360"/>
      </w:pPr>
      <w:rPr>
        <w:rFonts w:ascii="Wingdings" w:hAnsi="Wingdings" w:hint="default"/>
      </w:rPr>
    </w:lvl>
  </w:abstractNum>
  <w:abstractNum w:abstractNumId="55">
    <w:nsid w:val="63BD27B2"/>
    <w:multiLevelType w:val="hybridMultilevel"/>
    <w:tmpl w:val="0FB032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64C23A45"/>
    <w:multiLevelType w:val="hybridMultilevel"/>
    <w:tmpl w:val="B4686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65D31883"/>
    <w:multiLevelType w:val="hybridMultilevel"/>
    <w:tmpl w:val="FEB4DF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680B2FD3"/>
    <w:multiLevelType w:val="hybridMultilevel"/>
    <w:tmpl w:val="B6C642E6"/>
    <w:lvl w:ilvl="0" w:tplc="1C090001">
      <w:start w:val="1"/>
      <w:numFmt w:val="bullet"/>
      <w:lvlText w:val=""/>
      <w:lvlJc w:val="left"/>
      <w:pPr>
        <w:ind w:left="1395"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nsid w:val="6EF75487"/>
    <w:multiLevelType w:val="hybridMultilevel"/>
    <w:tmpl w:val="115AE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70A54355"/>
    <w:multiLevelType w:val="hybridMultilevel"/>
    <w:tmpl w:val="A39892F0"/>
    <w:lvl w:ilvl="0" w:tplc="2DB4D332">
      <w:start w:val="2"/>
      <w:numFmt w:val="bullet"/>
      <w:lvlText w:val=""/>
      <w:lvlJc w:val="left"/>
      <w:pPr>
        <w:ind w:left="720" w:hanging="360"/>
      </w:pPr>
      <w:rPr>
        <w:rFonts w:ascii="Symbol" w:eastAsiaTheme="minorHAnsi" w:hAnsi="Symbol" w:cstheme="majorHAns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70BA6021"/>
    <w:multiLevelType w:val="hybridMultilevel"/>
    <w:tmpl w:val="43602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70C04943"/>
    <w:multiLevelType w:val="hybridMultilevel"/>
    <w:tmpl w:val="A9467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71162FD1"/>
    <w:multiLevelType w:val="hybridMultilevel"/>
    <w:tmpl w:val="F24870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727967F7"/>
    <w:multiLevelType w:val="hybridMultilevel"/>
    <w:tmpl w:val="A02A10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727E268D"/>
    <w:multiLevelType w:val="hybridMultilevel"/>
    <w:tmpl w:val="CED4314C"/>
    <w:lvl w:ilvl="0" w:tplc="8472A990">
      <w:start w:val="1"/>
      <w:numFmt w:val="bullet"/>
      <w:lvlText w:val="•"/>
      <w:lvlJc w:val="left"/>
      <w:pPr>
        <w:tabs>
          <w:tab w:val="num" w:pos="720"/>
        </w:tabs>
        <w:ind w:left="720" w:hanging="360"/>
      </w:pPr>
      <w:rPr>
        <w:rFonts w:ascii="Arial" w:hAnsi="Arial" w:hint="default"/>
      </w:rPr>
    </w:lvl>
    <w:lvl w:ilvl="1" w:tplc="AC98C6E8">
      <w:start w:val="1"/>
      <w:numFmt w:val="bullet"/>
      <w:lvlText w:val="•"/>
      <w:lvlJc w:val="left"/>
      <w:pPr>
        <w:tabs>
          <w:tab w:val="num" w:pos="1440"/>
        </w:tabs>
        <w:ind w:left="1440" w:hanging="360"/>
      </w:pPr>
      <w:rPr>
        <w:rFonts w:ascii="Arial" w:hAnsi="Arial" w:hint="default"/>
      </w:rPr>
    </w:lvl>
    <w:lvl w:ilvl="2" w:tplc="A058E31E">
      <w:start w:val="2"/>
      <w:numFmt w:val="bullet"/>
      <w:lvlText w:val="-"/>
      <w:lvlJc w:val="left"/>
      <w:pPr>
        <w:ind w:left="2160" w:hanging="360"/>
      </w:pPr>
      <w:rPr>
        <w:rFonts w:ascii="Times New Roman" w:eastAsiaTheme="minorHAnsi" w:hAnsi="Times New Roman" w:cs="Times New Roman" w:hint="default"/>
      </w:rPr>
    </w:lvl>
    <w:lvl w:ilvl="3" w:tplc="4A6C616C" w:tentative="1">
      <w:start w:val="1"/>
      <w:numFmt w:val="bullet"/>
      <w:lvlText w:val="•"/>
      <w:lvlJc w:val="left"/>
      <w:pPr>
        <w:tabs>
          <w:tab w:val="num" w:pos="2880"/>
        </w:tabs>
        <w:ind w:left="2880" w:hanging="360"/>
      </w:pPr>
      <w:rPr>
        <w:rFonts w:ascii="Arial" w:hAnsi="Arial" w:hint="default"/>
      </w:rPr>
    </w:lvl>
    <w:lvl w:ilvl="4" w:tplc="E31E86B0" w:tentative="1">
      <w:start w:val="1"/>
      <w:numFmt w:val="bullet"/>
      <w:lvlText w:val="•"/>
      <w:lvlJc w:val="left"/>
      <w:pPr>
        <w:tabs>
          <w:tab w:val="num" w:pos="3600"/>
        </w:tabs>
        <w:ind w:left="3600" w:hanging="360"/>
      </w:pPr>
      <w:rPr>
        <w:rFonts w:ascii="Arial" w:hAnsi="Arial" w:hint="default"/>
      </w:rPr>
    </w:lvl>
    <w:lvl w:ilvl="5" w:tplc="86C0DA72" w:tentative="1">
      <w:start w:val="1"/>
      <w:numFmt w:val="bullet"/>
      <w:lvlText w:val="•"/>
      <w:lvlJc w:val="left"/>
      <w:pPr>
        <w:tabs>
          <w:tab w:val="num" w:pos="4320"/>
        </w:tabs>
        <w:ind w:left="4320" w:hanging="360"/>
      </w:pPr>
      <w:rPr>
        <w:rFonts w:ascii="Arial" w:hAnsi="Arial" w:hint="default"/>
      </w:rPr>
    </w:lvl>
    <w:lvl w:ilvl="6" w:tplc="DD129CD6" w:tentative="1">
      <w:start w:val="1"/>
      <w:numFmt w:val="bullet"/>
      <w:lvlText w:val="•"/>
      <w:lvlJc w:val="left"/>
      <w:pPr>
        <w:tabs>
          <w:tab w:val="num" w:pos="5040"/>
        </w:tabs>
        <w:ind w:left="5040" w:hanging="360"/>
      </w:pPr>
      <w:rPr>
        <w:rFonts w:ascii="Arial" w:hAnsi="Arial" w:hint="default"/>
      </w:rPr>
    </w:lvl>
    <w:lvl w:ilvl="7" w:tplc="57CCC1CA" w:tentative="1">
      <w:start w:val="1"/>
      <w:numFmt w:val="bullet"/>
      <w:lvlText w:val="•"/>
      <w:lvlJc w:val="left"/>
      <w:pPr>
        <w:tabs>
          <w:tab w:val="num" w:pos="5760"/>
        </w:tabs>
        <w:ind w:left="5760" w:hanging="360"/>
      </w:pPr>
      <w:rPr>
        <w:rFonts w:ascii="Arial" w:hAnsi="Arial" w:hint="default"/>
      </w:rPr>
    </w:lvl>
    <w:lvl w:ilvl="8" w:tplc="D9C6334A" w:tentative="1">
      <w:start w:val="1"/>
      <w:numFmt w:val="bullet"/>
      <w:lvlText w:val="•"/>
      <w:lvlJc w:val="left"/>
      <w:pPr>
        <w:tabs>
          <w:tab w:val="num" w:pos="6480"/>
        </w:tabs>
        <w:ind w:left="6480" w:hanging="360"/>
      </w:pPr>
      <w:rPr>
        <w:rFonts w:ascii="Arial" w:hAnsi="Arial" w:hint="default"/>
      </w:rPr>
    </w:lvl>
  </w:abstractNum>
  <w:abstractNum w:abstractNumId="66">
    <w:nsid w:val="73BC4DC1"/>
    <w:multiLevelType w:val="hybridMultilevel"/>
    <w:tmpl w:val="5B1CCA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76BD00C2"/>
    <w:multiLevelType w:val="hybridMultilevel"/>
    <w:tmpl w:val="9A9492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774F5B52"/>
    <w:multiLevelType w:val="hybridMultilevel"/>
    <w:tmpl w:val="34D89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798F22AE"/>
    <w:multiLevelType w:val="hybridMultilevel"/>
    <w:tmpl w:val="4C48F6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7B19449D"/>
    <w:multiLevelType w:val="hybridMultilevel"/>
    <w:tmpl w:val="E746F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7D8074BF"/>
    <w:multiLevelType w:val="hybridMultilevel"/>
    <w:tmpl w:val="CA887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7EA00265"/>
    <w:multiLevelType w:val="multilevel"/>
    <w:tmpl w:val="2CDC4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46"/>
  </w:num>
  <w:num w:numId="15">
    <w:abstractNumId w:val="50"/>
  </w:num>
  <w:num w:numId="16">
    <w:abstractNumId w:val="38"/>
  </w:num>
  <w:num w:numId="17">
    <w:abstractNumId w:val="11"/>
  </w:num>
  <w:num w:numId="18">
    <w:abstractNumId w:val="17"/>
  </w:num>
  <w:num w:numId="19">
    <w:abstractNumId w:val="19"/>
  </w:num>
  <w:num w:numId="20">
    <w:abstractNumId w:val="29"/>
  </w:num>
  <w:num w:numId="21">
    <w:abstractNumId w:val="42"/>
  </w:num>
  <w:num w:numId="22">
    <w:abstractNumId w:val="70"/>
  </w:num>
  <w:num w:numId="23">
    <w:abstractNumId w:val="66"/>
  </w:num>
  <w:num w:numId="24">
    <w:abstractNumId w:val="39"/>
  </w:num>
  <w:num w:numId="25">
    <w:abstractNumId w:val="49"/>
  </w:num>
  <w:num w:numId="26">
    <w:abstractNumId w:val="24"/>
  </w:num>
  <w:num w:numId="27">
    <w:abstractNumId w:val="37"/>
  </w:num>
  <w:num w:numId="28">
    <w:abstractNumId w:val="45"/>
  </w:num>
  <w:num w:numId="29">
    <w:abstractNumId w:val="5"/>
  </w:num>
  <w:num w:numId="30">
    <w:abstractNumId w:val="9"/>
  </w:num>
  <w:num w:numId="31">
    <w:abstractNumId w:val="6"/>
  </w:num>
  <w:num w:numId="32">
    <w:abstractNumId w:val="36"/>
  </w:num>
  <w:num w:numId="33">
    <w:abstractNumId w:val="3"/>
  </w:num>
  <w:num w:numId="34">
    <w:abstractNumId w:val="35"/>
  </w:num>
  <w:num w:numId="35">
    <w:abstractNumId w:val="47"/>
  </w:num>
  <w:num w:numId="36">
    <w:abstractNumId w:val="41"/>
  </w:num>
  <w:num w:numId="37">
    <w:abstractNumId w:val="21"/>
  </w:num>
  <w:num w:numId="38">
    <w:abstractNumId w:val="63"/>
  </w:num>
  <w:num w:numId="39">
    <w:abstractNumId w:val="64"/>
  </w:num>
  <w:num w:numId="40">
    <w:abstractNumId w:val="20"/>
  </w:num>
  <w:num w:numId="41">
    <w:abstractNumId w:val="56"/>
  </w:num>
  <w:num w:numId="42">
    <w:abstractNumId w:val="43"/>
  </w:num>
  <w:num w:numId="43">
    <w:abstractNumId w:val="0"/>
  </w:num>
  <w:num w:numId="44">
    <w:abstractNumId w:val="54"/>
  </w:num>
  <w:num w:numId="45">
    <w:abstractNumId w:val="53"/>
  </w:num>
  <w:num w:numId="46">
    <w:abstractNumId w:val="65"/>
  </w:num>
  <w:num w:numId="47">
    <w:abstractNumId w:val="34"/>
  </w:num>
  <w:num w:numId="48">
    <w:abstractNumId w:val="25"/>
  </w:num>
  <w:num w:numId="49">
    <w:abstractNumId w:val="22"/>
  </w:num>
  <w:num w:numId="50">
    <w:abstractNumId w:val="27"/>
  </w:num>
  <w:num w:numId="51">
    <w:abstractNumId w:val="51"/>
  </w:num>
  <w:num w:numId="52">
    <w:abstractNumId w:val="18"/>
  </w:num>
  <w:num w:numId="53">
    <w:abstractNumId w:val="30"/>
  </w:num>
  <w:num w:numId="54">
    <w:abstractNumId w:val="57"/>
  </w:num>
  <w:num w:numId="55">
    <w:abstractNumId w:val="1"/>
  </w:num>
  <w:num w:numId="56">
    <w:abstractNumId w:val="16"/>
  </w:num>
  <w:num w:numId="57">
    <w:abstractNumId w:val="40"/>
  </w:num>
  <w:num w:numId="58">
    <w:abstractNumId w:val="8"/>
  </w:num>
  <w:num w:numId="59">
    <w:abstractNumId w:val="26"/>
  </w:num>
  <w:num w:numId="60">
    <w:abstractNumId w:val="72"/>
  </w:num>
  <w:num w:numId="61">
    <w:abstractNumId w:val="7"/>
  </w:num>
  <w:num w:numId="62">
    <w:abstractNumId w:val="33"/>
  </w:num>
  <w:num w:numId="63">
    <w:abstractNumId w:val="13"/>
  </w:num>
  <w:num w:numId="64">
    <w:abstractNumId w:val="2"/>
  </w:num>
  <w:num w:numId="65">
    <w:abstractNumId w:val="31"/>
  </w:num>
  <w:num w:numId="66">
    <w:abstractNumId w:val="52"/>
  </w:num>
  <w:num w:numId="67">
    <w:abstractNumId w:val="44"/>
  </w:num>
  <w:num w:numId="68">
    <w:abstractNumId w:val="61"/>
  </w:num>
  <w:num w:numId="69">
    <w:abstractNumId w:val="15"/>
  </w:num>
  <w:num w:numId="70">
    <w:abstractNumId w:val="28"/>
  </w:num>
  <w:num w:numId="71">
    <w:abstractNumId w:val="12"/>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10"/>
  </w:num>
  <w:num w:numId="75">
    <w:abstractNumId w:val="67"/>
  </w:num>
  <w:num w:numId="76">
    <w:abstractNumId w:val="59"/>
  </w:num>
  <w:num w:numId="77">
    <w:abstractNumId w:val="23"/>
  </w:num>
  <w:num w:numId="78">
    <w:abstractNumId w:val="55"/>
  </w:num>
  <w:num w:numId="79">
    <w:abstractNumId w:val="69"/>
  </w:num>
  <w:num w:numId="80">
    <w:abstractNumId w:val="62"/>
  </w:num>
  <w:num w:numId="81">
    <w:abstractNumId w:val="68"/>
  </w:num>
  <w:num w:numId="82">
    <w:abstractNumId w:val="3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12BF"/>
    <w:rsid w:val="00003656"/>
    <w:rsid w:val="00005A33"/>
    <w:rsid w:val="00006205"/>
    <w:rsid w:val="000166C2"/>
    <w:rsid w:val="00026F6F"/>
    <w:rsid w:val="000301E8"/>
    <w:rsid w:val="00030E2A"/>
    <w:rsid w:val="00035157"/>
    <w:rsid w:val="00041BE6"/>
    <w:rsid w:val="00043346"/>
    <w:rsid w:val="00047D37"/>
    <w:rsid w:val="0005088B"/>
    <w:rsid w:val="000556B3"/>
    <w:rsid w:val="00060548"/>
    <w:rsid w:val="000613FB"/>
    <w:rsid w:val="00063C00"/>
    <w:rsid w:val="00071B1A"/>
    <w:rsid w:val="00073EB9"/>
    <w:rsid w:val="000904EC"/>
    <w:rsid w:val="000931B4"/>
    <w:rsid w:val="000933EE"/>
    <w:rsid w:val="00094D23"/>
    <w:rsid w:val="000A1DD9"/>
    <w:rsid w:val="000A55BA"/>
    <w:rsid w:val="000B0212"/>
    <w:rsid w:val="000B2EBF"/>
    <w:rsid w:val="000B3886"/>
    <w:rsid w:val="000B6D13"/>
    <w:rsid w:val="000C6F3B"/>
    <w:rsid w:val="000D65AC"/>
    <w:rsid w:val="000D7B3C"/>
    <w:rsid w:val="000E1583"/>
    <w:rsid w:val="000E6F23"/>
    <w:rsid w:val="000E7A54"/>
    <w:rsid w:val="000F3312"/>
    <w:rsid w:val="00105AE1"/>
    <w:rsid w:val="00113E53"/>
    <w:rsid w:val="001200BE"/>
    <w:rsid w:val="001313CA"/>
    <w:rsid w:val="00133B3F"/>
    <w:rsid w:val="00141AEA"/>
    <w:rsid w:val="00141F2A"/>
    <w:rsid w:val="00151065"/>
    <w:rsid w:val="001622DB"/>
    <w:rsid w:val="00165871"/>
    <w:rsid w:val="00172A96"/>
    <w:rsid w:val="00183674"/>
    <w:rsid w:val="00187B7B"/>
    <w:rsid w:val="001906C5"/>
    <w:rsid w:val="001910AB"/>
    <w:rsid w:val="001A2E57"/>
    <w:rsid w:val="001A56D3"/>
    <w:rsid w:val="001A70F8"/>
    <w:rsid w:val="001A77DF"/>
    <w:rsid w:val="001B11F3"/>
    <w:rsid w:val="001B5E7C"/>
    <w:rsid w:val="001B62E6"/>
    <w:rsid w:val="001C2CC3"/>
    <w:rsid w:val="001C76D6"/>
    <w:rsid w:val="001D0BE2"/>
    <w:rsid w:val="001D1ABC"/>
    <w:rsid w:val="001D3324"/>
    <w:rsid w:val="001D3B53"/>
    <w:rsid w:val="001D518B"/>
    <w:rsid w:val="001D5843"/>
    <w:rsid w:val="001E00BD"/>
    <w:rsid w:val="001E7A18"/>
    <w:rsid w:val="001F00C0"/>
    <w:rsid w:val="001F1832"/>
    <w:rsid w:val="001F3B5B"/>
    <w:rsid w:val="002065B0"/>
    <w:rsid w:val="0021177F"/>
    <w:rsid w:val="0021295D"/>
    <w:rsid w:val="00217181"/>
    <w:rsid w:val="00222941"/>
    <w:rsid w:val="00224704"/>
    <w:rsid w:val="00232EB2"/>
    <w:rsid w:val="00236E05"/>
    <w:rsid w:val="00241AC7"/>
    <w:rsid w:val="002521BD"/>
    <w:rsid w:val="002532A2"/>
    <w:rsid w:val="00255E98"/>
    <w:rsid w:val="00260AA9"/>
    <w:rsid w:val="00262481"/>
    <w:rsid w:val="002654A0"/>
    <w:rsid w:val="002703A3"/>
    <w:rsid w:val="00271BDE"/>
    <w:rsid w:val="00275D6B"/>
    <w:rsid w:val="0027632D"/>
    <w:rsid w:val="00277758"/>
    <w:rsid w:val="00295C82"/>
    <w:rsid w:val="00297BDB"/>
    <w:rsid w:val="002A0A6F"/>
    <w:rsid w:val="002C13AE"/>
    <w:rsid w:val="002C25DE"/>
    <w:rsid w:val="002C310D"/>
    <w:rsid w:val="002D6B64"/>
    <w:rsid w:val="002E5903"/>
    <w:rsid w:val="002E6C3D"/>
    <w:rsid w:val="002F6624"/>
    <w:rsid w:val="00300382"/>
    <w:rsid w:val="003034B9"/>
    <w:rsid w:val="00304B81"/>
    <w:rsid w:val="00305036"/>
    <w:rsid w:val="00310232"/>
    <w:rsid w:val="0031311F"/>
    <w:rsid w:val="0032455F"/>
    <w:rsid w:val="00327548"/>
    <w:rsid w:val="00332C59"/>
    <w:rsid w:val="00340313"/>
    <w:rsid w:val="00351512"/>
    <w:rsid w:val="0037352A"/>
    <w:rsid w:val="003809AB"/>
    <w:rsid w:val="00383C23"/>
    <w:rsid w:val="00392679"/>
    <w:rsid w:val="0039488C"/>
    <w:rsid w:val="00395013"/>
    <w:rsid w:val="003A07D4"/>
    <w:rsid w:val="003A2ACB"/>
    <w:rsid w:val="003B089A"/>
    <w:rsid w:val="003B6621"/>
    <w:rsid w:val="003B7A0D"/>
    <w:rsid w:val="003C12EB"/>
    <w:rsid w:val="003E6DE2"/>
    <w:rsid w:val="003F043E"/>
    <w:rsid w:val="003F5404"/>
    <w:rsid w:val="003F6638"/>
    <w:rsid w:val="00404C90"/>
    <w:rsid w:val="0041134C"/>
    <w:rsid w:val="00413EAA"/>
    <w:rsid w:val="00416228"/>
    <w:rsid w:val="0042407A"/>
    <w:rsid w:val="00424711"/>
    <w:rsid w:val="00424844"/>
    <w:rsid w:val="0042625B"/>
    <w:rsid w:val="004353DA"/>
    <w:rsid w:val="00437505"/>
    <w:rsid w:val="00447323"/>
    <w:rsid w:val="00460C4B"/>
    <w:rsid w:val="00460FD7"/>
    <w:rsid w:val="004742C9"/>
    <w:rsid w:val="00481896"/>
    <w:rsid w:val="004870A8"/>
    <w:rsid w:val="00487C93"/>
    <w:rsid w:val="00490147"/>
    <w:rsid w:val="00493A1C"/>
    <w:rsid w:val="004B492D"/>
    <w:rsid w:val="004C057F"/>
    <w:rsid w:val="004C1473"/>
    <w:rsid w:val="004C65C1"/>
    <w:rsid w:val="004D75D4"/>
    <w:rsid w:val="004E56BA"/>
    <w:rsid w:val="00502365"/>
    <w:rsid w:val="0050749C"/>
    <w:rsid w:val="00511839"/>
    <w:rsid w:val="005129F0"/>
    <w:rsid w:val="00512CDE"/>
    <w:rsid w:val="00516533"/>
    <w:rsid w:val="00517C83"/>
    <w:rsid w:val="00522EDB"/>
    <w:rsid w:val="00524CF3"/>
    <w:rsid w:val="00530027"/>
    <w:rsid w:val="00534050"/>
    <w:rsid w:val="00537980"/>
    <w:rsid w:val="005603A2"/>
    <w:rsid w:val="00562E59"/>
    <w:rsid w:val="005650F0"/>
    <w:rsid w:val="00571DB2"/>
    <w:rsid w:val="00573614"/>
    <w:rsid w:val="005927F8"/>
    <w:rsid w:val="00594C7F"/>
    <w:rsid w:val="0059580A"/>
    <w:rsid w:val="005B1F8E"/>
    <w:rsid w:val="005D4F05"/>
    <w:rsid w:val="005D7516"/>
    <w:rsid w:val="005E4E07"/>
    <w:rsid w:val="005E5C13"/>
    <w:rsid w:val="005E6CC7"/>
    <w:rsid w:val="0060244A"/>
    <w:rsid w:val="00603954"/>
    <w:rsid w:val="00607C29"/>
    <w:rsid w:val="00611AB4"/>
    <w:rsid w:val="006215FC"/>
    <w:rsid w:val="0063303D"/>
    <w:rsid w:val="00637CB9"/>
    <w:rsid w:val="00640004"/>
    <w:rsid w:val="00641191"/>
    <w:rsid w:val="00642484"/>
    <w:rsid w:val="00645990"/>
    <w:rsid w:val="00647C1F"/>
    <w:rsid w:val="00650D32"/>
    <w:rsid w:val="00660EB1"/>
    <w:rsid w:val="006621AA"/>
    <w:rsid w:val="00666808"/>
    <w:rsid w:val="006702C3"/>
    <w:rsid w:val="00672107"/>
    <w:rsid w:val="00685281"/>
    <w:rsid w:val="006852E4"/>
    <w:rsid w:val="00690F51"/>
    <w:rsid w:val="00696E82"/>
    <w:rsid w:val="006A45CE"/>
    <w:rsid w:val="006A5246"/>
    <w:rsid w:val="006A628D"/>
    <w:rsid w:val="006B3DA9"/>
    <w:rsid w:val="006C0A27"/>
    <w:rsid w:val="006C2209"/>
    <w:rsid w:val="006C2B34"/>
    <w:rsid w:val="006E1939"/>
    <w:rsid w:val="006E6360"/>
    <w:rsid w:val="006E6514"/>
    <w:rsid w:val="006E765D"/>
    <w:rsid w:val="006F0AA9"/>
    <w:rsid w:val="006F2568"/>
    <w:rsid w:val="006F3E54"/>
    <w:rsid w:val="006F6076"/>
    <w:rsid w:val="006F7EE9"/>
    <w:rsid w:val="0070224C"/>
    <w:rsid w:val="007042A2"/>
    <w:rsid w:val="00706CEC"/>
    <w:rsid w:val="00710A92"/>
    <w:rsid w:val="007157B6"/>
    <w:rsid w:val="007234C7"/>
    <w:rsid w:val="0072703F"/>
    <w:rsid w:val="00731662"/>
    <w:rsid w:val="0073345B"/>
    <w:rsid w:val="007362CE"/>
    <w:rsid w:val="007371EA"/>
    <w:rsid w:val="007375C4"/>
    <w:rsid w:val="00737DF2"/>
    <w:rsid w:val="0074005C"/>
    <w:rsid w:val="00740EC3"/>
    <w:rsid w:val="0075208B"/>
    <w:rsid w:val="00752C60"/>
    <w:rsid w:val="007635C0"/>
    <w:rsid w:val="00772051"/>
    <w:rsid w:val="00781AEA"/>
    <w:rsid w:val="0078360F"/>
    <w:rsid w:val="00784242"/>
    <w:rsid w:val="00785EDD"/>
    <w:rsid w:val="00786354"/>
    <w:rsid w:val="0078720A"/>
    <w:rsid w:val="007912A5"/>
    <w:rsid w:val="00791EEC"/>
    <w:rsid w:val="007947B1"/>
    <w:rsid w:val="00794F15"/>
    <w:rsid w:val="00795C05"/>
    <w:rsid w:val="007A75F5"/>
    <w:rsid w:val="007B1C23"/>
    <w:rsid w:val="007B3B1A"/>
    <w:rsid w:val="007B6E8E"/>
    <w:rsid w:val="007C36C4"/>
    <w:rsid w:val="007C3E22"/>
    <w:rsid w:val="007C5E01"/>
    <w:rsid w:val="007D3E6E"/>
    <w:rsid w:val="007D56DA"/>
    <w:rsid w:val="007E3820"/>
    <w:rsid w:val="007E6ADB"/>
    <w:rsid w:val="007F396F"/>
    <w:rsid w:val="007F3EC6"/>
    <w:rsid w:val="007F4335"/>
    <w:rsid w:val="0080015D"/>
    <w:rsid w:val="00800BA0"/>
    <w:rsid w:val="00803285"/>
    <w:rsid w:val="0080408B"/>
    <w:rsid w:val="00807092"/>
    <w:rsid w:val="008126C9"/>
    <w:rsid w:val="00812DAD"/>
    <w:rsid w:val="008208F9"/>
    <w:rsid w:val="008217F2"/>
    <w:rsid w:val="008222AB"/>
    <w:rsid w:val="0082508E"/>
    <w:rsid w:val="00840907"/>
    <w:rsid w:val="00843042"/>
    <w:rsid w:val="00845F55"/>
    <w:rsid w:val="008468BD"/>
    <w:rsid w:val="00860D32"/>
    <w:rsid w:val="00861371"/>
    <w:rsid w:val="00861A02"/>
    <w:rsid w:val="00864B99"/>
    <w:rsid w:val="0086561C"/>
    <w:rsid w:val="00865E1F"/>
    <w:rsid w:val="0087268E"/>
    <w:rsid w:val="008769DC"/>
    <w:rsid w:val="00881427"/>
    <w:rsid w:val="008815A0"/>
    <w:rsid w:val="00882794"/>
    <w:rsid w:val="00883967"/>
    <w:rsid w:val="008845EE"/>
    <w:rsid w:val="00884C97"/>
    <w:rsid w:val="0089317B"/>
    <w:rsid w:val="00893F46"/>
    <w:rsid w:val="008A1598"/>
    <w:rsid w:val="008A688F"/>
    <w:rsid w:val="008A7CC1"/>
    <w:rsid w:val="008B493A"/>
    <w:rsid w:val="008C0850"/>
    <w:rsid w:val="008C2C54"/>
    <w:rsid w:val="008C5F02"/>
    <w:rsid w:val="008D2829"/>
    <w:rsid w:val="008E1401"/>
    <w:rsid w:val="008E235C"/>
    <w:rsid w:val="008E4C8F"/>
    <w:rsid w:val="008E675D"/>
    <w:rsid w:val="008E762E"/>
    <w:rsid w:val="008F08F5"/>
    <w:rsid w:val="008F132A"/>
    <w:rsid w:val="00901577"/>
    <w:rsid w:val="00906B08"/>
    <w:rsid w:val="0091214A"/>
    <w:rsid w:val="0092222E"/>
    <w:rsid w:val="00923114"/>
    <w:rsid w:val="00923E1A"/>
    <w:rsid w:val="0092500F"/>
    <w:rsid w:val="00925778"/>
    <w:rsid w:val="009271D8"/>
    <w:rsid w:val="00927C74"/>
    <w:rsid w:val="0093145F"/>
    <w:rsid w:val="0093539D"/>
    <w:rsid w:val="00940EC7"/>
    <w:rsid w:val="00941C82"/>
    <w:rsid w:val="009462FA"/>
    <w:rsid w:val="00947FF3"/>
    <w:rsid w:val="009602D6"/>
    <w:rsid w:val="00960406"/>
    <w:rsid w:val="00961D69"/>
    <w:rsid w:val="00962A6B"/>
    <w:rsid w:val="0096447B"/>
    <w:rsid w:val="00967EC5"/>
    <w:rsid w:val="009774A8"/>
    <w:rsid w:val="00996C08"/>
    <w:rsid w:val="009A4F18"/>
    <w:rsid w:val="009B0B8A"/>
    <w:rsid w:val="009B1F97"/>
    <w:rsid w:val="009B5834"/>
    <w:rsid w:val="009C349E"/>
    <w:rsid w:val="009C3928"/>
    <w:rsid w:val="009C5595"/>
    <w:rsid w:val="009D1BE4"/>
    <w:rsid w:val="009D613B"/>
    <w:rsid w:val="009E205E"/>
    <w:rsid w:val="009E2250"/>
    <w:rsid w:val="009E2955"/>
    <w:rsid w:val="009E585B"/>
    <w:rsid w:val="009E7F92"/>
    <w:rsid w:val="00A00C09"/>
    <w:rsid w:val="00A06BE7"/>
    <w:rsid w:val="00A13CA2"/>
    <w:rsid w:val="00A14408"/>
    <w:rsid w:val="00A15004"/>
    <w:rsid w:val="00A1752F"/>
    <w:rsid w:val="00A201E5"/>
    <w:rsid w:val="00A212BF"/>
    <w:rsid w:val="00A27B44"/>
    <w:rsid w:val="00A27C89"/>
    <w:rsid w:val="00A27FAC"/>
    <w:rsid w:val="00A31DC9"/>
    <w:rsid w:val="00A34C12"/>
    <w:rsid w:val="00A36A4F"/>
    <w:rsid w:val="00A440D4"/>
    <w:rsid w:val="00A5192E"/>
    <w:rsid w:val="00A538D5"/>
    <w:rsid w:val="00A575B0"/>
    <w:rsid w:val="00A71E95"/>
    <w:rsid w:val="00A73013"/>
    <w:rsid w:val="00A8433C"/>
    <w:rsid w:val="00A913D3"/>
    <w:rsid w:val="00A9234E"/>
    <w:rsid w:val="00A92E64"/>
    <w:rsid w:val="00A94672"/>
    <w:rsid w:val="00AA0ADA"/>
    <w:rsid w:val="00AA1EB6"/>
    <w:rsid w:val="00AA7E0B"/>
    <w:rsid w:val="00AB2442"/>
    <w:rsid w:val="00AB3C1E"/>
    <w:rsid w:val="00AB4B55"/>
    <w:rsid w:val="00AB51A7"/>
    <w:rsid w:val="00AB6228"/>
    <w:rsid w:val="00AB664D"/>
    <w:rsid w:val="00AB7601"/>
    <w:rsid w:val="00AC2BD8"/>
    <w:rsid w:val="00AF02D2"/>
    <w:rsid w:val="00AF0E5A"/>
    <w:rsid w:val="00AF6C1E"/>
    <w:rsid w:val="00AF7D27"/>
    <w:rsid w:val="00B13414"/>
    <w:rsid w:val="00B13803"/>
    <w:rsid w:val="00B140C5"/>
    <w:rsid w:val="00B163AC"/>
    <w:rsid w:val="00B21CEA"/>
    <w:rsid w:val="00B24880"/>
    <w:rsid w:val="00B30743"/>
    <w:rsid w:val="00B31028"/>
    <w:rsid w:val="00B32CA6"/>
    <w:rsid w:val="00B60AD7"/>
    <w:rsid w:val="00B61B31"/>
    <w:rsid w:val="00B62F35"/>
    <w:rsid w:val="00B64B45"/>
    <w:rsid w:val="00B706BB"/>
    <w:rsid w:val="00B73EC8"/>
    <w:rsid w:val="00B747D6"/>
    <w:rsid w:val="00B752FB"/>
    <w:rsid w:val="00B80ADE"/>
    <w:rsid w:val="00B8203B"/>
    <w:rsid w:val="00B91606"/>
    <w:rsid w:val="00BA1CAA"/>
    <w:rsid w:val="00BA3B9A"/>
    <w:rsid w:val="00BC2FA0"/>
    <w:rsid w:val="00BC7D96"/>
    <w:rsid w:val="00BD0870"/>
    <w:rsid w:val="00BD0CBC"/>
    <w:rsid w:val="00BD1384"/>
    <w:rsid w:val="00BD1788"/>
    <w:rsid w:val="00BD3A08"/>
    <w:rsid w:val="00BD5AFF"/>
    <w:rsid w:val="00BE0D26"/>
    <w:rsid w:val="00BE1FB9"/>
    <w:rsid w:val="00BE5EB8"/>
    <w:rsid w:val="00BF3EAA"/>
    <w:rsid w:val="00BF4371"/>
    <w:rsid w:val="00C0152E"/>
    <w:rsid w:val="00C01686"/>
    <w:rsid w:val="00C04213"/>
    <w:rsid w:val="00C056BA"/>
    <w:rsid w:val="00C13ACB"/>
    <w:rsid w:val="00C140CC"/>
    <w:rsid w:val="00C17A8D"/>
    <w:rsid w:val="00C22F9F"/>
    <w:rsid w:val="00C36745"/>
    <w:rsid w:val="00C41B31"/>
    <w:rsid w:val="00C43170"/>
    <w:rsid w:val="00C51C23"/>
    <w:rsid w:val="00C61421"/>
    <w:rsid w:val="00C64D7D"/>
    <w:rsid w:val="00C6510D"/>
    <w:rsid w:val="00C66CD4"/>
    <w:rsid w:val="00C74DD1"/>
    <w:rsid w:val="00C772CE"/>
    <w:rsid w:val="00C83CF2"/>
    <w:rsid w:val="00C875C1"/>
    <w:rsid w:val="00C87683"/>
    <w:rsid w:val="00C92493"/>
    <w:rsid w:val="00C92740"/>
    <w:rsid w:val="00C92752"/>
    <w:rsid w:val="00CA217C"/>
    <w:rsid w:val="00CA50C0"/>
    <w:rsid w:val="00CB0A96"/>
    <w:rsid w:val="00CB1CD0"/>
    <w:rsid w:val="00CB4A0D"/>
    <w:rsid w:val="00CB59C8"/>
    <w:rsid w:val="00CC29F5"/>
    <w:rsid w:val="00CC4F03"/>
    <w:rsid w:val="00CD4E87"/>
    <w:rsid w:val="00CD5D6C"/>
    <w:rsid w:val="00CE2253"/>
    <w:rsid w:val="00CE67B1"/>
    <w:rsid w:val="00CF2E44"/>
    <w:rsid w:val="00CF7068"/>
    <w:rsid w:val="00D03734"/>
    <w:rsid w:val="00D07EE6"/>
    <w:rsid w:val="00D1313A"/>
    <w:rsid w:val="00D17D0E"/>
    <w:rsid w:val="00D23270"/>
    <w:rsid w:val="00D31E7F"/>
    <w:rsid w:val="00D34636"/>
    <w:rsid w:val="00D359C6"/>
    <w:rsid w:val="00D364DD"/>
    <w:rsid w:val="00D378B9"/>
    <w:rsid w:val="00D40DD0"/>
    <w:rsid w:val="00D43734"/>
    <w:rsid w:val="00D57764"/>
    <w:rsid w:val="00D603EF"/>
    <w:rsid w:val="00D61CEA"/>
    <w:rsid w:val="00D61EA5"/>
    <w:rsid w:val="00D62610"/>
    <w:rsid w:val="00D66AF6"/>
    <w:rsid w:val="00D72B25"/>
    <w:rsid w:val="00D72EF1"/>
    <w:rsid w:val="00D73AE1"/>
    <w:rsid w:val="00D82128"/>
    <w:rsid w:val="00D97396"/>
    <w:rsid w:val="00DA1132"/>
    <w:rsid w:val="00DA5D5C"/>
    <w:rsid w:val="00DB4200"/>
    <w:rsid w:val="00DB74DB"/>
    <w:rsid w:val="00DE0B01"/>
    <w:rsid w:val="00DE245E"/>
    <w:rsid w:val="00DE433A"/>
    <w:rsid w:val="00DE7D32"/>
    <w:rsid w:val="00DF046B"/>
    <w:rsid w:val="00DF4761"/>
    <w:rsid w:val="00DF4BC2"/>
    <w:rsid w:val="00DF5DF2"/>
    <w:rsid w:val="00E00BB2"/>
    <w:rsid w:val="00E02099"/>
    <w:rsid w:val="00E06F78"/>
    <w:rsid w:val="00E202A2"/>
    <w:rsid w:val="00E22F8C"/>
    <w:rsid w:val="00E34923"/>
    <w:rsid w:val="00E36411"/>
    <w:rsid w:val="00E36D38"/>
    <w:rsid w:val="00E36F02"/>
    <w:rsid w:val="00E46180"/>
    <w:rsid w:val="00E55F2B"/>
    <w:rsid w:val="00E66352"/>
    <w:rsid w:val="00E71ED8"/>
    <w:rsid w:val="00E85D69"/>
    <w:rsid w:val="00E93F85"/>
    <w:rsid w:val="00E94439"/>
    <w:rsid w:val="00E96CED"/>
    <w:rsid w:val="00EA19DC"/>
    <w:rsid w:val="00EA2CC2"/>
    <w:rsid w:val="00EB32EB"/>
    <w:rsid w:val="00EB3871"/>
    <w:rsid w:val="00ED7247"/>
    <w:rsid w:val="00ED7F12"/>
    <w:rsid w:val="00EE1A85"/>
    <w:rsid w:val="00EF1085"/>
    <w:rsid w:val="00EF60A4"/>
    <w:rsid w:val="00F0462C"/>
    <w:rsid w:val="00F13635"/>
    <w:rsid w:val="00F13731"/>
    <w:rsid w:val="00F13987"/>
    <w:rsid w:val="00F142A0"/>
    <w:rsid w:val="00F227DB"/>
    <w:rsid w:val="00F271C4"/>
    <w:rsid w:val="00F351B7"/>
    <w:rsid w:val="00F36CB5"/>
    <w:rsid w:val="00F42416"/>
    <w:rsid w:val="00F44351"/>
    <w:rsid w:val="00F604DB"/>
    <w:rsid w:val="00F665E6"/>
    <w:rsid w:val="00F67E53"/>
    <w:rsid w:val="00F84AC2"/>
    <w:rsid w:val="00F85045"/>
    <w:rsid w:val="00F85785"/>
    <w:rsid w:val="00F90AE4"/>
    <w:rsid w:val="00F90BFA"/>
    <w:rsid w:val="00FA1544"/>
    <w:rsid w:val="00FA1ABE"/>
    <w:rsid w:val="00FA700D"/>
    <w:rsid w:val="00FB503A"/>
    <w:rsid w:val="00FC0C7A"/>
    <w:rsid w:val="00FD32F1"/>
    <w:rsid w:val="00FD6102"/>
    <w:rsid w:val="00FD73A6"/>
    <w:rsid w:val="00FE561F"/>
    <w:rsid w:val="00FE5C44"/>
    <w:rsid w:val="00FE6AEB"/>
    <w:rsid w:val="00FF1D42"/>
    <w:rsid w:val="00FF3941"/>
    <w:rsid w:val="00FF666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BE"/>
  </w:style>
  <w:style w:type="paragraph" w:styleId="Heading1">
    <w:name w:val="heading 1"/>
    <w:basedOn w:val="Normal"/>
    <w:next w:val="Normal"/>
    <w:link w:val="Heading1Char"/>
    <w:uiPriority w:val="9"/>
    <w:qFormat/>
    <w:rsid w:val="00A92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3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0EC3"/>
    <w:pPr>
      <w:ind w:left="720"/>
      <w:contextualSpacing/>
    </w:pPr>
  </w:style>
  <w:style w:type="paragraph" w:styleId="Header">
    <w:name w:val="header"/>
    <w:basedOn w:val="Normal"/>
    <w:link w:val="HeaderChar"/>
    <w:uiPriority w:val="99"/>
    <w:semiHidden/>
    <w:unhideWhenUsed/>
    <w:rsid w:val="000508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088B"/>
  </w:style>
  <w:style w:type="paragraph" w:styleId="Footer">
    <w:name w:val="footer"/>
    <w:basedOn w:val="Normal"/>
    <w:link w:val="FooterChar"/>
    <w:uiPriority w:val="99"/>
    <w:unhideWhenUsed/>
    <w:rsid w:val="00050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8B"/>
  </w:style>
  <w:style w:type="paragraph" w:styleId="NoSpacing">
    <w:name w:val="No Spacing"/>
    <w:uiPriority w:val="1"/>
    <w:qFormat/>
    <w:rsid w:val="00A9234E"/>
    <w:pPr>
      <w:spacing w:after="0" w:line="240" w:lineRule="auto"/>
    </w:pPr>
  </w:style>
  <w:style w:type="paragraph" w:styleId="Subtitle">
    <w:name w:val="Subtitle"/>
    <w:basedOn w:val="Normal"/>
    <w:next w:val="Normal"/>
    <w:link w:val="SubtitleChar"/>
    <w:uiPriority w:val="11"/>
    <w:qFormat/>
    <w:rsid w:val="00A923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234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923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9234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D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77982">
      <w:bodyDiv w:val="1"/>
      <w:marLeft w:val="0"/>
      <w:marRight w:val="0"/>
      <w:marTop w:val="0"/>
      <w:marBottom w:val="0"/>
      <w:divBdr>
        <w:top w:val="none" w:sz="0" w:space="0" w:color="auto"/>
        <w:left w:val="none" w:sz="0" w:space="0" w:color="auto"/>
        <w:bottom w:val="none" w:sz="0" w:space="0" w:color="auto"/>
        <w:right w:val="none" w:sz="0" w:space="0" w:color="auto"/>
      </w:divBdr>
    </w:div>
    <w:div w:id="69933674">
      <w:bodyDiv w:val="1"/>
      <w:marLeft w:val="0"/>
      <w:marRight w:val="0"/>
      <w:marTop w:val="0"/>
      <w:marBottom w:val="0"/>
      <w:divBdr>
        <w:top w:val="none" w:sz="0" w:space="0" w:color="auto"/>
        <w:left w:val="none" w:sz="0" w:space="0" w:color="auto"/>
        <w:bottom w:val="none" w:sz="0" w:space="0" w:color="auto"/>
        <w:right w:val="none" w:sz="0" w:space="0" w:color="auto"/>
      </w:divBdr>
    </w:div>
    <w:div w:id="143592777">
      <w:bodyDiv w:val="1"/>
      <w:marLeft w:val="0"/>
      <w:marRight w:val="0"/>
      <w:marTop w:val="0"/>
      <w:marBottom w:val="0"/>
      <w:divBdr>
        <w:top w:val="none" w:sz="0" w:space="0" w:color="auto"/>
        <w:left w:val="none" w:sz="0" w:space="0" w:color="auto"/>
        <w:bottom w:val="none" w:sz="0" w:space="0" w:color="auto"/>
        <w:right w:val="none" w:sz="0" w:space="0" w:color="auto"/>
      </w:divBdr>
    </w:div>
    <w:div w:id="150995650">
      <w:bodyDiv w:val="1"/>
      <w:marLeft w:val="0"/>
      <w:marRight w:val="0"/>
      <w:marTop w:val="0"/>
      <w:marBottom w:val="0"/>
      <w:divBdr>
        <w:top w:val="none" w:sz="0" w:space="0" w:color="auto"/>
        <w:left w:val="none" w:sz="0" w:space="0" w:color="auto"/>
        <w:bottom w:val="none" w:sz="0" w:space="0" w:color="auto"/>
        <w:right w:val="none" w:sz="0" w:space="0" w:color="auto"/>
      </w:divBdr>
    </w:div>
    <w:div w:id="155994625">
      <w:bodyDiv w:val="1"/>
      <w:marLeft w:val="0"/>
      <w:marRight w:val="0"/>
      <w:marTop w:val="0"/>
      <w:marBottom w:val="0"/>
      <w:divBdr>
        <w:top w:val="none" w:sz="0" w:space="0" w:color="auto"/>
        <w:left w:val="none" w:sz="0" w:space="0" w:color="auto"/>
        <w:bottom w:val="none" w:sz="0" w:space="0" w:color="auto"/>
        <w:right w:val="none" w:sz="0" w:space="0" w:color="auto"/>
      </w:divBdr>
    </w:div>
    <w:div w:id="225802970">
      <w:bodyDiv w:val="1"/>
      <w:marLeft w:val="0"/>
      <w:marRight w:val="0"/>
      <w:marTop w:val="0"/>
      <w:marBottom w:val="0"/>
      <w:divBdr>
        <w:top w:val="none" w:sz="0" w:space="0" w:color="auto"/>
        <w:left w:val="none" w:sz="0" w:space="0" w:color="auto"/>
        <w:bottom w:val="none" w:sz="0" w:space="0" w:color="auto"/>
        <w:right w:val="none" w:sz="0" w:space="0" w:color="auto"/>
      </w:divBdr>
    </w:div>
    <w:div w:id="324012067">
      <w:bodyDiv w:val="1"/>
      <w:marLeft w:val="0"/>
      <w:marRight w:val="0"/>
      <w:marTop w:val="0"/>
      <w:marBottom w:val="0"/>
      <w:divBdr>
        <w:top w:val="none" w:sz="0" w:space="0" w:color="auto"/>
        <w:left w:val="none" w:sz="0" w:space="0" w:color="auto"/>
        <w:bottom w:val="none" w:sz="0" w:space="0" w:color="auto"/>
        <w:right w:val="none" w:sz="0" w:space="0" w:color="auto"/>
      </w:divBdr>
    </w:div>
    <w:div w:id="381296847">
      <w:bodyDiv w:val="1"/>
      <w:marLeft w:val="0"/>
      <w:marRight w:val="0"/>
      <w:marTop w:val="0"/>
      <w:marBottom w:val="0"/>
      <w:divBdr>
        <w:top w:val="none" w:sz="0" w:space="0" w:color="auto"/>
        <w:left w:val="none" w:sz="0" w:space="0" w:color="auto"/>
        <w:bottom w:val="none" w:sz="0" w:space="0" w:color="auto"/>
        <w:right w:val="none" w:sz="0" w:space="0" w:color="auto"/>
      </w:divBdr>
    </w:div>
    <w:div w:id="520316181">
      <w:bodyDiv w:val="1"/>
      <w:marLeft w:val="0"/>
      <w:marRight w:val="0"/>
      <w:marTop w:val="0"/>
      <w:marBottom w:val="0"/>
      <w:divBdr>
        <w:top w:val="none" w:sz="0" w:space="0" w:color="auto"/>
        <w:left w:val="none" w:sz="0" w:space="0" w:color="auto"/>
        <w:bottom w:val="none" w:sz="0" w:space="0" w:color="auto"/>
        <w:right w:val="none" w:sz="0" w:space="0" w:color="auto"/>
      </w:divBdr>
    </w:div>
    <w:div w:id="665594482">
      <w:bodyDiv w:val="1"/>
      <w:marLeft w:val="0"/>
      <w:marRight w:val="0"/>
      <w:marTop w:val="0"/>
      <w:marBottom w:val="0"/>
      <w:divBdr>
        <w:top w:val="none" w:sz="0" w:space="0" w:color="auto"/>
        <w:left w:val="none" w:sz="0" w:space="0" w:color="auto"/>
        <w:bottom w:val="none" w:sz="0" w:space="0" w:color="auto"/>
        <w:right w:val="none" w:sz="0" w:space="0" w:color="auto"/>
      </w:divBdr>
    </w:div>
    <w:div w:id="718435142">
      <w:bodyDiv w:val="1"/>
      <w:marLeft w:val="0"/>
      <w:marRight w:val="0"/>
      <w:marTop w:val="0"/>
      <w:marBottom w:val="0"/>
      <w:divBdr>
        <w:top w:val="none" w:sz="0" w:space="0" w:color="auto"/>
        <w:left w:val="none" w:sz="0" w:space="0" w:color="auto"/>
        <w:bottom w:val="none" w:sz="0" w:space="0" w:color="auto"/>
        <w:right w:val="none" w:sz="0" w:space="0" w:color="auto"/>
      </w:divBdr>
    </w:div>
    <w:div w:id="757942184">
      <w:bodyDiv w:val="1"/>
      <w:marLeft w:val="0"/>
      <w:marRight w:val="0"/>
      <w:marTop w:val="0"/>
      <w:marBottom w:val="0"/>
      <w:divBdr>
        <w:top w:val="none" w:sz="0" w:space="0" w:color="auto"/>
        <w:left w:val="none" w:sz="0" w:space="0" w:color="auto"/>
        <w:bottom w:val="none" w:sz="0" w:space="0" w:color="auto"/>
        <w:right w:val="none" w:sz="0" w:space="0" w:color="auto"/>
      </w:divBdr>
    </w:div>
    <w:div w:id="825586260">
      <w:bodyDiv w:val="1"/>
      <w:marLeft w:val="0"/>
      <w:marRight w:val="0"/>
      <w:marTop w:val="0"/>
      <w:marBottom w:val="0"/>
      <w:divBdr>
        <w:top w:val="none" w:sz="0" w:space="0" w:color="auto"/>
        <w:left w:val="none" w:sz="0" w:space="0" w:color="auto"/>
        <w:bottom w:val="none" w:sz="0" w:space="0" w:color="auto"/>
        <w:right w:val="none" w:sz="0" w:space="0" w:color="auto"/>
      </w:divBdr>
    </w:div>
    <w:div w:id="933787993">
      <w:bodyDiv w:val="1"/>
      <w:marLeft w:val="0"/>
      <w:marRight w:val="0"/>
      <w:marTop w:val="0"/>
      <w:marBottom w:val="0"/>
      <w:divBdr>
        <w:top w:val="none" w:sz="0" w:space="0" w:color="auto"/>
        <w:left w:val="none" w:sz="0" w:space="0" w:color="auto"/>
        <w:bottom w:val="none" w:sz="0" w:space="0" w:color="auto"/>
        <w:right w:val="none" w:sz="0" w:space="0" w:color="auto"/>
      </w:divBdr>
      <w:divsChild>
        <w:div w:id="1572084876">
          <w:marLeft w:val="432"/>
          <w:marRight w:val="0"/>
          <w:marTop w:val="86"/>
          <w:marBottom w:val="0"/>
          <w:divBdr>
            <w:top w:val="none" w:sz="0" w:space="0" w:color="auto"/>
            <w:left w:val="none" w:sz="0" w:space="0" w:color="auto"/>
            <w:bottom w:val="none" w:sz="0" w:space="0" w:color="auto"/>
            <w:right w:val="none" w:sz="0" w:space="0" w:color="auto"/>
          </w:divBdr>
        </w:div>
        <w:div w:id="154692226">
          <w:marLeft w:val="432"/>
          <w:marRight w:val="0"/>
          <w:marTop w:val="86"/>
          <w:marBottom w:val="0"/>
          <w:divBdr>
            <w:top w:val="none" w:sz="0" w:space="0" w:color="auto"/>
            <w:left w:val="none" w:sz="0" w:space="0" w:color="auto"/>
            <w:bottom w:val="none" w:sz="0" w:space="0" w:color="auto"/>
            <w:right w:val="none" w:sz="0" w:space="0" w:color="auto"/>
          </w:divBdr>
        </w:div>
      </w:divsChild>
    </w:div>
    <w:div w:id="963000697">
      <w:bodyDiv w:val="1"/>
      <w:marLeft w:val="0"/>
      <w:marRight w:val="0"/>
      <w:marTop w:val="0"/>
      <w:marBottom w:val="0"/>
      <w:divBdr>
        <w:top w:val="none" w:sz="0" w:space="0" w:color="auto"/>
        <w:left w:val="none" w:sz="0" w:space="0" w:color="auto"/>
        <w:bottom w:val="none" w:sz="0" w:space="0" w:color="auto"/>
        <w:right w:val="none" w:sz="0" w:space="0" w:color="auto"/>
      </w:divBdr>
      <w:divsChild>
        <w:div w:id="262035076">
          <w:marLeft w:val="432"/>
          <w:marRight w:val="0"/>
          <w:marTop w:val="86"/>
          <w:marBottom w:val="0"/>
          <w:divBdr>
            <w:top w:val="none" w:sz="0" w:space="0" w:color="auto"/>
            <w:left w:val="none" w:sz="0" w:space="0" w:color="auto"/>
            <w:bottom w:val="none" w:sz="0" w:space="0" w:color="auto"/>
            <w:right w:val="none" w:sz="0" w:space="0" w:color="auto"/>
          </w:divBdr>
        </w:div>
      </w:divsChild>
    </w:div>
    <w:div w:id="1017318149">
      <w:bodyDiv w:val="1"/>
      <w:marLeft w:val="0"/>
      <w:marRight w:val="0"/>
      <w:marTop w:val="0"/>
      <w:marBottom w:val="0"/>
      <w:divBdr>
        <w:top w:val="none" w:sz="0" w:space="0" w:color="auto"/>
        <w:left w:val="none" w:sz="0" w:space="0" w:color="auto"/>
        <w:bottom w:val="none" w:sz="0" w:space="0" w:color="auto"/>
        <w:right w:val="none" w:sz="0" w:space="0" w:color="auto"/>
      </w:divBdr>
    </w:div>
    <w:div w:id="1033455787">
      <w:bodyDiv w:val="1"/>
      <w:marLeft w:val="0"/>
      <w:marRight w:val="0"/>
      <w:marTop w:val="0"/>
      <w:marBottom w:val="0"/>
      <w:divBdr>
        <w:top w:val="none" w:sz="0" w:space="0" w:color="auto"/>
        <w:left w:val="none" w:sz="0" w:space="0" w:color="auto"/>
        <w:bottom w:val="none" w:sz="0" w:space="0" w:color="auto"/>
        <w:right w:val="none" w:sz="0" w:space="0" w:color="auto"/>
      </w:divBdr>
    </w:div>
    <w:div w:id="1047996776">
      <w:bodyDiv w:val="1"/>
      <w:marLeft w:val="0"/>
      <w:marRight w:val="0"/>
      <w:marTop w:val="0"/>
      <w:marBottom w:val="0"/>
      <w:divBdr>
        <w:top w:val="none" w:sz="0" w:space="0" w:color="auto"/>
        <w:left w:val="none" w:sz="0" w:space="0" w:color="auto"/>
        <w:bottom w:val="none" w:sz="0" w:space="0" w:color="auto"/>
        <w:right w:val="none" w:sz="0" w:space="0" w:color="auto"/>
      </w:divBdr>
    </w:div>
    <w:div w:id="1131751008">
      <w:bodyDiv w:val="1"/>
      <w:marLeft w:val="0"/>
      <w:marRight w:val="0"/>
      <w:marTop w:val="0"/>
      <w:marBottom w:val="0"/>
      <w:divBdr>
        <w:top w:val="none" w:sz="0" w:space="0" w:color="auto"/>
        <w:left w:val="none" w:sz="0" w:space="0" w:color="auto"/>
        <w:bottom w:val="none" w:sz="0" w:space="0" w:color="auto"/>
        <w:right w:val="none" w:sz="0" w:space="0" w:color="auto"/>
      </w:divBdr>
    </w:div>
    <w:div w:id="1164128278">
      <w:bodyDiv w:val="1"/>
      <w:marLeft w:val="0"/>
      <w:marRight w:val="0"/>
      <w:marTop w:val="0"/>
      <w:marBottom w:val="0"/>
      <w:divBdr>
        <w:top w:val="none" w:sz="0" w:space="0" w:color="auto"/>
        <w:left w:val="none" w:sz="0" w:space="0" w:color="auto"/>
        <w:bottom w:val="none" w:sz="0" w:space="0" w:color="auto"/>
        <w:right w:val="none" w:sz="0" w:space="0" w:color="auto"/>
      </w:divBdr>
    </w:div>
    <w:div w:id="1237011491">
      <w:bodyDiv w:val="1"/>
      <w:marLeft w:val="0"/>
      <w:marRight w:val="0"/>
      <w:marTop w:val="0"/>
      <w:marBottom w:val="0"/>
      <w:divBdr>
        <w:top w:val="none" w:sz="0" w:space="0" w:color="auto"/>
        <w:left w:val="none" w:sz="0" w:space="0" w:color="auto"/>
        <w:bottom w:val="none" w:sz="0" w:space="0" w:color="auto"/>
        <w:right w:val="none" w:sz="0" w:space="0" w:color="auto"/>
      </w:divBdr>
    </w:div>
    <w:div w:id="1247421748">
      <w:bodyDiv w:val="1"/>
      <w:marLeft w:val="0"/>
      <w:marRight w:val="0"/>
      <w:marTop w:val="0"/>
      <w:marBottom w:val="0"/>
      <w:divBdr>
        <w:top w:val="none" w:sz="0" w:space="0" w:color="auto"/>
        <w:left w:val="none" w:sz="0" w:space="0" w:color="auto"/>
        <w:bottom w:val="none" w:sz="0" w:space="0" w:color="auto"/>
        <w:right w:val="none" w:sz="0" w:space="0" w:color="auto"/>
      </w:divBdr>
      <w:divsChild>
        <w:div w:id="1125582245">
          <w:marLeft w:val="432"/>
          <w:marRight w:val="0"/>
          <w:marTop w:val="86"/>
          <w:marBottom w:val="0"/>
          <w:divBdr>
            <w:top w:val="none" w:sz="0" w:space="0" w:color="auto"/>
            <w:left w:val="none" w:sz="0" w:space="0" w:color="auto"/>
            <w:bottom w:val="none" w:sz="0" w:space="0" w:color="auto"/>
            <w:right w:val="none" w:sz="0" w:space="0" w:color="auto"/>
          </w:divBdr>
        </w:div>
        <w:div w:id="339891256">
          <w:marLeft w:val="1008"/>
          <w:marRight w:val="0"/>
          <w:marTop w:val="86"/>
          <w:marBottom w:val="0"/>
          <w:divBdr>
            <w:top w:val="none" w:sz="0" w:space="0" w:color="auto"/>
            <w:left w:val="none" w:sz="0" w:space="0" w:color="auto"/>
            <w:bottom w:val="none" w:sz="0" w:space="0" w:color="auto"/>
            <w:right w:val="none" w:sz="0" w:space="0" w:color="auto"/>
          </w:divBdr>
        </w:div>
        <w:div w:id="295720207">
          <w:marLeft w:val="1008"/>
          <w:marRight w:val="0"/>
          <w:marTop w:val="86"/>
          <w:marBottom w:val="0"/>
          <w:divBdr>
            <w:top w:val="none" w:sz="0" w:space="0" w:color="auto"/>
            <w:left w:val="none" w:sz="0" w:space="0" w:color="auto"/>
            <w:bottom w:val="none" w:sz="0" w:space="0" w:color="auto"/>
            <w:right w:val="none" w:sz="0" w:space="0" w:color="auto"/>
          </w:divBdr>
        </w:div>
        <w:div w:id="813107078">
          <w:marLeft w:val="1008"/>
          <w:marRight w:val="0"/>
          <w:marTop w:val="86"/>
          <w:marBottom w:val="0"/>
          <w:divBdr>
            <w:top w:val="none" w:sz="0" w:space="0" w:color="auto"/>
            <w:left w:val="none" w:sz="0" w:space="0" w:color="auto"/>
            <w:bottom w:val="none" w:sz="0" w:space="0" w:color="auto"/>
            <w:right w:val="none" w:sz="0" w:space="0" w:color="auto"/>
          </w:divBdr>
        </w:div>
        <w:div w:id="524635409">
          <w:marLeft w:val="1008"/>
          <w:marRight w:val="0"/>
          <w:marTop w:val="86"/>
          <w:marBottom w:val="0"/>
          <w:divBdr>
            <w:top w:val="none" w:sz="0" w:space="0" w:color="auto"/>
            <w:left w:val="none" w:sz="0" w:space="0" w:color="auto"/>
            <w:bottom w:val="none" w:sz="0" w:space="0" w:color="auto"/>
            <w:right w:val="none" w:sz="0" w:space="0" w:color="auto"/>
          </w:divBdr>
        </w:div>
        <w:div w:id="1973972665">
          <w:marLeft w:val="432"/>
          <w:marRight w:val="0"/>
          <w:marTop w:val="86"/>
          <w:marBottom w:val="0"/>
          <w:divBdr>
            <w:top w:val="none" w:sz="0" w:space="0" w:color="auto"/>
            <w:left w:val="none" w:sz="0" w:space="0" w:color="auto"/>
            <w:bottom w:val="none" w:sz="0" w:space="0" w:color="auto"/>
            <w:right w:val="none" w:sz="0" w:space="0" w:color="auto"/>
          </w:divBdr>
        </w:div>
      </w:divsChild>
    </w:div>
    <w:div w:id="1271428771">
      <w:bodyDiv w:val="1"/>
      <w:marLeft w:val="0"/>
      <w:marRight w:val="0"/>
      <w:marTop w:val="0"/>
      <w:marBottom w:val="0"/>
      <w:divBdr>
        <w:top w:val="none" w:sz="0" w:space="0" w:color="auto"/>
        <w:left w:val="none" w:sz="0" w:space="0" w:color="auto"/>
        <w:bottom w:val="none" w:sz="0" w:space="0" w:color="auto"/>
        <w:right w:val="none" w:sz="0" w:space="0" w:color="auto"/>
      </w:divBdr>
    </w:div>
    <w:div w:id="1384208662">
      <w:bodyDiv w:val="1"/>
      <w:marLeft w:val="0"/>
      <w:marRight w:val="0"/>
      <w:marTop w:val="0"/>
      <w:marBottom w:val="0"/>
      <w:divBdr>
        <w:top w:val="none" w:sz="0" w:space="0" w:color="auto"/>
        <w:left w:val="none" w:sz="0" w:space="0" w:color="auto"/>
        <w:bottom w:val="none" w:sz="0" w:space="0" w:color="auto"/>
        <w:right w:val="none" w:sz="0" w:space="0" w:color="auto"/>
      </w:divBdr>
      <w:divsChild>
        <w:div w:id="1121992006">
          <w:marLeft w:val="432"/>
          <w:marRight w:val="0"/>
          <w:marTop w:val="86"/>
          <w:marBottom w:val="0"/>
          <w:divBdr>
            <w:top w:val="none" w:sz="0" w:space="0" w:color="auto"/>
            <w:left w:val="none" w:sz="0" w:space="0" w:color="auto"/>
            <w:bottom w:val="none" w:sz="0" w:space="0" w:color="auto"/>
            <w:right w:val="none" w:sz="0" w:space="0" w:color="auto"/>
          </w:divBdr>
        </w:div>
        <w:div w:id="1752773915">
          <w:marLeft w:val="432"/>
          <w:marRight w:val="0"/>
          <w:marTop w:val="86"/>
          <w:marBottom w:val="0"/>
          <w:divBdr>
            <w:top w:val="none" w:sz="0" w:space="0" w:color="auto"/>
            <w:left w:val="none" w:sz="0" w:space="0" w:color="auto"/>
            <w:bottom w:val="none" w:sz="0" w:space="0" w:color="auto"/>
            <w:right w:val="none" w:sz="0" w:space="0" w:color="auto"/>
          </w:divBdr>
        </w:div>
        <w:div w:id="1983193689">
          <w:marLeft w:val="432"/>
          <w:marRight w:val="0"/>
          <w:marTop w:val="86"/>
          <w:marBottom w:val="0"/>
          <w:divBdr>
            <w:top w:val="none" w:sz="0" w:space="0" w:color="auto"/>
            <w:left w:val="none" w:sz="0" w:space="0" w:color="auto"/>
            <w:bottom w:val="none" w:sz="0" w:space="0" w:color="auto"/>
            <w:right w:val="none" w:sz="0" w:space="0" w:color="auto"/>
          </w:divBdr>
        </w:div>
      </w:divsChild>
    </w:div>
    <w:div w:id="1432628967">
      <w:bodyDiv w:val="1"/>
      <w:marLeft w:val="0"/>
      <w:marRight w:val="0"/>
      <w:marTop w:val="0"/>
      <w:marBottom w:val="0"/>
      <w:divBdr>
        <w:top w:val="none" w:sz="0" w:space="0" w:color="auto"/>
        <w:left w:val="none" w:sz="0" w:space="0" w:color="auto"/>
        <w:bottom w:val="none" w:sz="0" w:space="0" w:color="auto"/>
        <w:right w:val="none" w:sz="0" w:space="0" w:color="auto"/>
      </w:divBdr>
    </w:div>
    <w:div w:id="1481071459">
      <w:bodyDiv w:val="1"/>
      <w:marLeft w:val="0"/>
      <w:marRight w:val="0"/>
      <w:marTop w:val="0"/>
      <w:marBottom w:val="0"/>
      <w:divBdr>
        <w:top w:val="none" w:sz="0" w:space="0" w:color="auto"/>
        <w:left w:val="none" w:sz="0" w:space="0" w:color="auto"/>
        <w:bottom w:val="none" w:sz="0" w:space="0" w:color="auto"/>
        <w:right w:val="none" w:sz="0" w:space="0" w:color="auto"/>
      </w:divBdr>
    </w:div>
    <w:div w:id="1491368477">
      <w:bodyDiv w:val="1"/>
      <w:marLeft w:val="0"/>
      <w:marRight w:val="0"/>
      <w:marTop w:val="0"/>
      <w:marBottom w:val="0"/>
      <w:divBdr>
        <w:top w:val="none" w:sz="0" w:space="0" w:color="auto"/>
        <w:left w:val="none" w:sz="0" w:space="0" w:color="auto"/>
        <w:bottom w:val="none" w:sz="0" w:space="0" w:color="auto"/>
        <w:right w:val="none" w:sz="0" w:space="0" w:color="auto"/>
      </w:divBdr>
      <w:divsChild>
        <w:div w:id="688604775">
          <w:marLeft w:val="432"/>
          <w:marRight w:val="0"/>
          <w:marTop w:val="86"/>
          <w:marBottom w:val="0"/>
          <w:divBdr>
            <w:top w:val="none" w:sz="0" w:space="0" w:color="auto"/>
            <w:left w:val="none" w:sz="0" w:space="0" w:color="auto"/>
            <w:bottom w:val="none" w:sz="0" w:space="0" w:color="auto"/>
            <w:right w:val="none" w:sz="0" w:space="0" w:color="auto"/>
          </w:divBdr>
        </w:div>
        <w:div w:id="239221808">
          <w:marLeft w:val="1008"/>
          <w:marRight w:val="0"/>
          <w:marTop w:val="86"/>
          <w:marBottom w:val="0"/>
          <w:divBdr>
            <w:top w:val="none" w:sz="0" w:space="0" w:color="auto"/>
            <w:left w:val="none" w:sz="0" w:space="0" w:color="auto"/>
            <w:bottom w:val="none" w:sz="0" w:space="0" w:color="auto"/>
            <w:right w:val="none" w:sz="0" w:space="0" w:color="auto"/>
          </w:divBdr>
        </w:div>
        <w:div w:id="702285191">
          <w:marLeft w:val="1008"/>
          <w:marRight w:val="0"/>
          <w:marTop w:val="86"/>
          <w:marBottom w:val="0"/>
          <w:divBdr>
            <w:top w:val="none" w:sz="0" w:space="0" w:color="auto"/>
            <w:left w:val="none" w:sz="0" w:space="0" w:color="auto"/>
            <w:bottom w:val="none" w:sz="0" w:space="0" w:color="auto"/>
            <w:right w:val="none" w:sz="0" w:space="0" w:color="auto"/>
          </w:divBdr>
        </w:div>
        <w:div w:id="174393598">
          <w:marLeft w:val="1008"/>
          <w:marRight w:val="0"/>
          <w:marTop w:val="86"/>
          <w:marBottom w:val="0"/>
          <w:divBdr>
            <w:top w:val="none" w:sz="0" w:space="0" w:color="auto"/>
            <w:left w:val="none" w:sz="0" w:space="0" w:color="auto"/>
            <w:bottom w:val="none" w:sz="0" w:space="0" w:color="auto"/>
            <w:right w:val="none" w:sz="0" w:space="0" w:color="auto"/>
          </w:divBdr>
        </w:div>
        <w:div w:id="1921139105">
          <w:marLeft w:val="1008"/>
          <w:marRight w:val="0"/>
          <w:marTop w:val="86"/>
          <w:marBottom w:val="0"/>
          <w:divBdr>
            <w:top w:val="none" w:sz="0" w:space="0" w:color="auto"/>
            <w:left w:val="none" w:sz="0" w:space="0" w:color="auto"/>
            <w:bottom w:val="none" w:sz="0" w:space="0" w:color="auto"/>
            <w:right w:val="none" w:sz="0" w:space="0" w:color="auto"/>
          </w:divBdr>
        </w:div>
      </w:divsChild>
    </w:div>
    <w:div w:id="1531452993">
      <w:bodyDiv w:val="1"/>
      <w:marLeft w:val="0"/>
      <w:marRight w:val="0"/>
      <w:marTop w:val="0"/>
      <w:marBottom w:val="0"/>
      <w:divBdr>
        <w:top w:val="none" w:sz="0" w:space="0" w:color="auto"/>
        <w:left w:val="none" w:sz="0" w:space="0" w:color="auto"/>
        <w:bottom w:val="none" w:sz="0" w:space="0" w:color="auto"/>
        <w:right w:val="none" w:sz="0" w:space="0" w:color="auto"/>
      </w:divBdr>
      <w:divsChild>
        <w:div w:id="1838764407">
          <w:marLeft w:val="432"/>
          <w:marRight w:val="0"/>
          <w:marTop w:val="86"/>
          <w:marBottom w:val="0"/>
          <w:divBdr>
            <w:top w:val="none" w:sz="0" w:space="0" w:color="auto"/>
            <w:left w:val="none" w:sz="0" w:space="0" w:color="auto"/>
            <w:bottom w:val="none" w:sz="0" w:space="0" w:color="auto"/>
            <w:right w:val="none" w:sz="0" w:space="0" w:color="auto"/>
          </w:divBdr>
        </w:div>
        <w:div w:id="1117602443">
          <w:marLeft w:val="432"/>
          <w:marRight w:val="0"/>
          <w:marTop w:val="86"/>
          <w:marBottom w:val="0"/>
          <w:divBdr>
            <w:top w:val="none" w:sz="0" w:space="0" w:color="auto"/>
            <w:left w:val="none" w:sz="0" w:space="0" w:color="auto"/>
            <w:bottom w:val="none" w:sz="0" w:space="0" w:color="auto"/>
            <w:right w:val="none" w:sz="0" w:space="0" w:color="auto"/>
          </w:divBdr>
        </w:div>
        <w:div w:id="386729411">
          <w:marLeft w:val="1008"/>
          <w:marRight w:val="0"/>
          <w:marTop w:val="86"/>
          <w:marBottom w:val="0"/>
          <w:divBdr>
            <w:top w:val="none" w:sz="0" w:space="0" w:color="auto"/>
            <w:left w:val="none" w:sz="0" w:space="0" w:color="auto"/>
            <w:bottom w:val="none" w:sz="0" w:space="0" w:color="auto"/>
            <w:right w:val="none" w:sz="0" w:space="0" w:color="auto"/>
          </w:divBdr>
        </w:div>
        <w:div w:id="588465696">
          <w:marLeft w:val="1008"/>
          <w:marRight w:val="0"/>
          <w:marTop w:val="86"/>
          <w:marBottom w:val="0"/>
          <w:divBdr>
            <w:top w:val="none" w:sz="0" w:space="0" w:color="auto"/>
            <w:left w:val="none" w:sz="0" w:space="0" w:color="auto"/>
            <w:bottom w:val="none" w:sz="0" w:space="0" w:color="auto"/>
            <w:right w:val="none" w:sz="0" w:space="0" w:color="auto"/>
          </w:divBdr>
        </w:div>
        <w:div w:id="1245652206">
          <w:marLeft w:val="1008"/>
          <w:marRight w:val="0"/>
          <w:marTop w:val="86"/>
          <w:marBottom w:val="0"/>
          <w:divBdr>
            <w:top w:val="none" w:sz="0" w:space="0" w:color="auto"/>
            <w:left w:val="none" w:sz="0" w:space="0" w:color="auto"/>
            <w:bottom w:val="none" w:sz="0" w:space="0" w:color="auto"/>
            <w:right w:val="none" w:sz="0" w:space="0" w:color="auto"/>
          </w:divBdr>
        </w:div>
      </w:divsChild>
    </w:div>
    <w:div w:id="1546134972">
      <w:bodyDiv w:val="1"/>
      <w:marLeft w:val="0"/>
      <w:marRight w:val="0"/>
      <w:marTop w:val="0"/>
      <w:marBottom w:val="0"/>
      <w:divBdr>
        <w:top w:val="none" w:sz="0" w:space="0" w:color="auto"/>
        <w:left w:val="none" w:sz="0" w:space="0" w:color="auto"/>
        <w:bottom w:val="none" w:sz="0" w:space="0" w:color="auto"/>
        <w:right w:val="none" w:sz="0" w:space="0" w:color="auto"/>
      </w:divBdr>
    </w:div>
    <w:div w:id="1551114973">
      <w:bodyDiv w:val="1"/>
      <w:marLeft w:val="0"/>
      <w:marRight w:val="0"/>
      <w:marTop w:val="0"/>
      <w:marBottom w:val="0"/>
      <w:divBdr>
        <w:top w:val="none" w:sz="0" w:space="0" w:color="auto"/>
        <w:left w:val="none" w:sz="0" w:space="0" w:color="auto"/>
        <w:bottom w:val="none" w:sz="0" w:space="0" w:color="auto"/>
        <w:right w:val="none" w:sz="0" w:space="0" w:color="auto"/>
      </w:divBdr>
      <w:divsChild>
        <w:div w:id="784888619">
          <w:marLeft w:val="432"/>
          <w:marRight w:val="0"/>
          <w:marTop w:val="86"/>
          <w:marBottom w:val="0"/>
          <w:divBdr>
            <w:top w:val="none" w:sz="0" w:space="0" w:color="auto"/>
            <w:left w:val="none" w:sz="0" w:space="0" w:color="auto"/>
            <w:bottom w:val="none" w:sz="0" w:space="0" w:color="auto"/>
            <w:right w:val="none" w:sz="0" w:space="0" w:color="auto"/>
          </w:divBdr>
        </w:div>
      </w:divsChild>
    </w:div>
    <w:div w:id="1637175073">
      <w:bodyDiv w:val="1"/>
      <w:marLeft w:val="0"/>
      <w:marRight w:val="0"/>
      <w:marTop w:val="0"/>
      <w:marBottom w:val="0"/>
      <w:divBdr>
        <w:top w:val="none" w:sz="0" w:space="0" w:color="auto"/>
        <w:left w:val="none" w:sz="0" w:space="0" w:color="auto"/>
        <w:bottom w:val="none" w:sz="0" w:space="0" w:color="auto"/>
        <w:right w:val="none" w:sz="0" w:space="0" w:color="auto"/>
      </w:divBdr>
    </w:div>
    <w:div w:id="1720932938">
      <w:bodyDiv w:val="1"/>
      <w:marLeft w:val="0"/>
      <w:marRight w:val="0"/>
      <w:marTop w:val="0"/>
      <w:marBottom w:val="0"/>
      <w:divBdr>
        <w:top w:val="none" w:sz="0" w:space="0" w:color="auto"/>
        <w:left w:val="none" w:sz="0" w:space="0" w:color="auto"/>
        <w:bottom w:val="none" w:sz="0" w:space="0" w:color="auto"/>
        <w:right w:val="none" w:sz="0" w:space="0" w:color="auto"/>
      </w:divBdr>
    </w:div>
    <w:div w:id="1762291301">
      <w:bodyDiv w:val="1"/>
      <w:marLeft w:val="0"/>
      <w:marRight w:val="0"/>
      <w:marTop w:val="0"/>
      <w:marBottom w:val="0"/>
      <w:divBdr>
        <w:top w:val="none" w:sz="0" w:space="0" w:color="auto"/>
        <w:left w:val="none" w:sz="0" w:space="0" w:color="auto"/>
        <w:bottom w:val="none" w:sz="0" w:space="0" w:color="auto"/>
        <w:right w:val="none" w:sz="0" w:space="0" w:color="auto"/>
      </w:divBdr>
    </w:div>
    <w:div w:id="1773087343">
      <w:bodyDiv w:val="1"/>
      <w:marLeft w:val="0"/>
      <w:marRight w:val="0"/>
      <w:marTop w:val="0"/>
      <w:marBottom w:val="0"/>
      <w:divBdr>
        <w:top w:val="none" w:sz="0" w:space="0" w:color="auto"/>
        <w:left w:val="none" w:sz="0" w:space="0" w:color="auto"/>
        <w:bottom w:val="none" w:sz="0" w:space="0" w:color="auto"/>
        <w:right w:val="none" w:sz="0" w:space="0" w:color="auto"/>
      </w:divBdr>
    </w:div>
    <w:div w:id="1784955037">
      <w:bodyDiv w:val="1"/>
      <w:marLeft w:val="0"/>
      <w:marRight w:val="0"/>
      <w:marTop w:val="0"/>
      <w:marBottom w:val="0"/>
      <w:divBdr>
        <w:top w:val="none" w:sz="0" w:space="0" w:color="auto"/>
        <w:left w:val="none" w:sz="0" w:space="0" w:color="auto"/>
        <w:bottom w:val="none" w:sz="0" w:space="0" w:color="auto"/>
        <w:right w:val="none" w:sz="0" w:space="0" w:color="auto"/>
      </w:divBdr>
    </w:div>
    <w:div w:id="1800031354">
      <w:bodyDiv w:val="1"/>
      <w:marLeft w:val="0"/>
      <w:marRight w:val="0"/>
      <w:marTop w:val="0"/>
      <w:marBottom w:val="0"/>
      <w:divBdr>
        <w:top w:val="none" w:sz="0" w:space="0" w:color="auto"/>
        <w:left w:val="none" w:sz="0" w:space="0" w:color="auto"/>
        <w:bottom w:val="none" w:sz="0" w:space="0" w:color="auto"/>
        <w:right w:val="none" w:sz="0" w:space="0" w:color="auto"/>
      </w:divBdr>
    </w:div>
    <w:div w:id="1827626484">
      <w:bodyDiv w:val="1"/>
      <w:marLeft w:val="0"/>
      <w:marRight w:val="0"/>
      <w:marTop w:val="0"/>
      <w:marBottom w:val="0"/>
      <w:divBdr>
        <w:top w:val="none" w:sz="0" w:space="0" w:color="auto"/>
        <w:left w:val="none" w:sz="0" w:space="0" w:color="auto"/>
        <w:bottom w:val="none" w:sz="0" w:space="0" w:color="auto"/>
        <w:right w:val="none" w:sz="0" w:space="0" w:color="auto"/>
      </w:divBdr>
    </w:div>
    <w:div w:id="1950433823">
      <w:bodyDiv w:val="1"/>
      <w:marLeft w:val="0"/>
      <w:marRight w:val="0"/>
      <w:marTop w:val="0"/>
      <w:marBottom w:val="0"/>
      <w:divBdr>
        <w:top w:val="none" w:sz="0" w:space="0" w:color="auto"/>
        <w:left w:val="none" w:sz="0" w:space="0" w:color="auto"/>
        <w:bottom w:val="none" w:sz="0" w:space="0" w:color="auto"/>
        <w:right w:val="none" w:sz="0" w:space="0" w:color="auto"/>
      </w:divBdr>
    </w:div>
    <w:div w:id="1980265460">
      <w:bodyDiv w:val="1"/>
      <w:marLeft w:val="0"/>
      <w:marRight w:val="0"/>
      <w:marTop w:val="0"/>
      <w:marBottom w:val="0"/>
      <w:divBdr>
        <w:top w:val="none" w:sz="0" w:space="0" w:color="auto"/>
        <w:left w:val="none" w:sz="0" w:space="0" w:color="auto"/>
        <w:bottom w:val="none" w:sz="0" w:space="0" w:color="auto"/>
        <w:right w:val="none" w:sz="0" w:space="0" w:color="auto"/>
      </w:divBdr>
    </w:div>
    <w:div w:id="2006662551">
      <w:bodyDiv w:val="1"/>
      <w:marLeft w:val="0"/>
      <w:marRight w:val="0"/>
      <w:marTop w:val="0"/>
      <w:marBottom w:val="0"/>
      <w:divBdr>
        <w:top w:val="none" w:sz="0" w:space="0" w:color="auto"/>
        <w:left w:val="none" w:sz="0" w:space="0" w:color="auto"/>
        <w:bottom w:val="none" w:sz="0" w:space="0" w:color="auto"/>
        <w:right w:val="none" w:sz="0" w:space="0" w:color="auto"/>
      </w:divBdr>
    </w:div>
    <w:div w:id="2019383365">
      <w:bodyDiv w:val="1"/>
      <w:marLeft w:val="0"/>
      <w:marRight w:val="0"/>
      <w:marTop w:val="0"/>
      <w:marBottom w:val="0"/>
      <w:divBdr>
        <w:top w:val="none" w:sz="0" w:space="0" w:color="auto"/>
        <w:left w:val="none" w:sz="0" w:space="0" w:color="auto"/>
        <w:bottom w:val="none" w:sz="0" w:space="0" w:color="auto"/>
        <w:right w:val="none" w:sz="0" w:space="0" w:color="auto"/>
      </w:divBdr>
    </w:div>
    <w:div w:id="2020811319">
      <w:bodyDiv w:val="1"/>
      <w:marLeft w:val="0"/>
      <w:marRight w:val="0"/>
      <w:marTop w:val="0"/>
      <w:marBottom w:val="0"/>
      <w:divBdr>
        <w:top w:val="none" w:sz="0" w:space="0" w:color="auto"/>
        <w:left w:val="none" w:sz="0" w:space="0" w:color="auto"/>
        <w:bottom w:val="none" w:sz="0" w:space="0" w:color="auto"/>
        <w:right w:val="none" w:sz="0" w:space="0" w:color="auto"/>
      </w:divBdr>
    </w:div>
    <w:div w:id="20396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30FCC-7F2A-48EE-A22E-DD910694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46</Pages>
  <Words>8450</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annelisev</dc:creator>
  <cp:lastModifiedBy>annelisev</cp:lastModifiedBy>
  <cp:revision>347</cp:revision>
  <cp:lastPrinted>2013-05-30T13:20:00Z</cp:lastPrinted>
  <dcterms:created xsi:type="dcterms:W3CDTF">2013-04-22T10:30:00Z</dcterms:created>
  <dcterms:modified xsi:type="dcterms:W3CDTF">2013-06-03T13:10:00Z</dcterms:modified>
</cp:coreProperties>
</file>